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72471" w14:textId="77777777" w:rsidR="00F70872" w:rsidRDefault="00F70872">
      <w:proofErr w:type="spellStart"/>
      <w:r>
        <w:t>Whizzkitz</w:t>
      </w:r>
      <w:proofErr w:type="spellEnd"/>
      <w:r>
        <w:t xml:space="preserve"> Critical Control Point Table </w:t>
      </w:r>
    </w:p>
    <w:tbl>
      <w:tblPr>
        <w:tblStyle w:val="TableGrid"/>
        <w:tblW w:w="13975" w:type="dxa"/>
        <w:tblLook w:val="04A0" w:firstRow="1" w:lastRow="0" w:firstColumn="1" w:lastColumn="0" w:noHBand="0" w:noVBand="1"/>
      </w:tblPr>
      <w:tblGrid>
        <w:gridCol w:w="1270"/>
        <w:gridCol w:w="925"/>
        <w:gridCol w:w="1523"/>
        <w:gridCol w:w="1380"/>
        <w:gridCol w:w="2835"/>
        <w:gridCol w:w="3686"/>
        <w:gridCol w:w="2356"/>
      </w:tblGrid>
      <w:tr w:rsidR="002E2369" w14:paraId="567A8A11" w14:textId="77777777" w:rsidTr="002E2369">
        <w:trPr>
          <w:trHeight w:val="1080"/>
        </w:trPr>
        <w:tc>
          <w:tcPr>
            <w:tcW w:w="1270" w:type="dxa"/>
          </w:tcPr>
          <w:p w14:paraId="434DB182" w14:textId="77777777" w:rsidR="00F70872" w:rsidRDefault="00F70872">
            <w:r>
              <w:t>Process Step</w:t>
            </w:r>
          </w:p>
        </w:tc>
        <w:tc>
          <w:tcPr>
            <w:tcW w:w="925" w:type="dxa"/>
          </w:tcPr>
          <w:p w14:paraId="169F9362" w14:textId="77777777" w:rsidR="00F70872" w:rsidRDefault="00F70872">
            <w:r>
              <w:t>CCP number</w:t>
            </w:r>
          </w:p>
        </w:tc>
        <w:tc>
          <w:tcPr>
            <w:tcW w:w="1523" w:type="dxa"/>
          </w:tcPr>
          <w:p w14:paraId="02E5D133" w14:textId="77777777" w:rsidR="00F70872" w:rsidRDefault="00F70872">
            <w:r>
              <w:t>Hazard Description</w:t>
            </w:r>
          </w:p>
        </w:tc>
        <w:tc>
          <w:tcPr>
            <w:tcW w:w="1380" w:type="dxa"/>
          </w:tcPr>
          <w:p w14:paraId="459746A7" w14:textId="77777777" w:rsidR="00F70872" w:rsidRDefault="00F70872">
            <w:r>
              <w:t>Critical Limits</w:t>
            </w:r>
          </w:p>
        </w:tc>
        <w:tc>
          <w:tcPr>
            <w:tcW w:w="2835" w:type="dxa"/>
          </w:tcPr>
          <w:p w14:paraId="577E4631" w14:textId="77777777" w:rsidR="00F70872" w:rsidRDefault="00F70872">
            <w:r>
              <w:t>Monitoring procedures</w:t>
            </w:r>
          </w:p>
        </w:tc>
        <w:tc>
          <w:tcPr>
            <w:tcW w:w="3686" w:type="dxa"/>
          </w:tcPr>
          <w:p w14:paraId="2257A842" w14:textId="77777777" w:rsidR="00F70872" w:rsidRDefault="00F70872">
            <w:r>
              <w:t>Corrective Actions</w:t>
            </w:r>
          </w:p>
        </w:tc>
        <w:tc>
          <w:tcPr>
            <w:tcW w:w="2356" w:type="dxa"/>
          </w:tcPr>
          <w:p w14:paraId="17DEB961" w14:textId="77777777" w:rsidR="00F70872" w:rsidRDefault="00F70872">
            <w:r>
              <w:t>Verification Procedures</w:t>
            </w:r>
          </w:p>
        </w:tc>
      </w:tr>
      <w:tr w:rsidR="002E2369" w14:paraId="5834F8C3" w14:textId="77777777" w:rsidTr="002E2369">
        <w:trPr>
          <w:trHeight w:val="520"/>
        </w:trPr>
        <w:tc>
          <w:tcPr>
            <w:tcW w:w="1270" w:type="dxa"/>
          </w:tcPr>
          <w:p w14:paraId="0C94198B" w14:textId="77777777" w:rsidR="00F70872" w:rsidRDefault="00F70872">
            <w:r>
              <w:t>Goods in (Chilled Storage)</w:t>
            </w:r>
          </w:p>
        </w:tc>
        <w:tc>
          <w:tcPr>
            <w:tcW w:w="925" w:type="dxa"/>
          </w:tcPr>
          <w:p w14:paraId="28A4A2E5" w14:textId="71ED8904" w:rsidR="00F70872" w:rsidRDefault="00642CF1">
            <w:r>
              <w:t>1</w:t>
            </w:r>
          </w:p>
        </w:tc>
        <w:tc>
          <w:tcPr>
            <w:tcW w:w="1523" w:type="dxa"/>
          </w:tcPr>
          <w:p w14:paraId="4F09E3E9" w14:textId="77777777" w:rsidR="00F70872" w:rsidRDefault="005A734D">
            <w:r>
              <w:t xml:space="preserve">Pathogen growth </w:t>
            </w:r>
          </w:p>
        </w:tc>
        <w:tc>
          <w:tcPr>
            <w:tcW w:w="1380" w:type="dxa"/>
          </w:tcPr>
          <w:p w14:paraId="49794EBD" w14:textId="7CAE81FC" w:rsidR="00F70872" w:rsidRPr="005A734D" w:rsidRDefault="005A734D">
            <w:r>
              <w:t>0</w:t>
            </w:r>
            <w:r w:rsidRPr="005A734D">
              <w:rPr>
                <w:vertAlign w:val="superscript"/>
              </w:rPr>
              <w:t>o</w:t>
            </w:r>
            <w:r>
              <w:t>C – 8</w:t>
            </w:r>
            <w:r w:rsidRPr="005A734D">
              <w:rPr>
                <w:vertAlign w:val="superscript"/>
              </w:rPr>
              <w:t>o</w:t>
            </w:r>
            <w:r>
              <w:t>C</w:t>
            </w:r>
          </w:p>
        </w:tc>
        <w:tc>
          <w:tcPr>
            <w:tcW w:w="2835" w:type="dxa"/>
          </w:tcPr>
          <w:p w14:paraId="4DCE947B" w14:textId="0B65D81A" w:rsidR="00F70872" w:rsidRDefault="002E2369">
            <w:r>
              <w:t>Goods in van temperature check.</w:t>
            </w:r>
            <w:r>
              <w:br/>
              <w:t>Hourly fridge temperature checks</w:t>
            </w:r>
          </w:p>
        </w:tc>
        <w:tc>
          <w:tcPr>
            <w:tcW w:w="3686" w:type="dxa"/>
          </w:tcPr>
          <w:p w14:paraId="51F0D5D5" w14:textId="77777777" w:rsidR="002E2369" w:rsidRDefault="002E2369" w:rsidP="002E2369">
            <w:r>
              <w:t xml:space="preserve">Van rejected if temperature too high. </w:t>
            </w:r>
          </w:p>
          <w:p w14:paraId="09231B23" w14:textId="68557877" w:rsidR="00F70872" w:rsidRDefault="002E2369" w:rsidP="002E2369">
            <w:r>
              <w:t>Engineering informed if fridge too high and internal food temperature monitored until fridge is back to temperature. Any food above 8</w:t>
            </w:r>
            <w:r w:rsidRPr="002E2369">
              <w:rPr>
                <w:vertAlign w:val="superscript"/>
              </w:rPr>
              <w:t>o</w:t>
            </w:r>
            <w:r>
              <w:t>C to be disposed of.</w:t>
            </w:r>
          </w:p>
        </w:tc>
        <w:tc>
          <w:tcPr>
            <w:tcW w:w="2356" w:type="dxa"/>
          </w:tcPr>
          <w:p w14:paraId="22D4C923" w14:textId="3D66401B" w:rsidR="00F70872" w:rsidRDefault="00AD7D0A">
            <w:r>
              <w:t>Supervisor to review and sign fridge logs every 4 hours.</w:t>
            </w:r>
          </w:p>
        </w:tc>
      </w:tr>
      <w:tr w:rsidR="002E2369" w14:paraId="56D3CCC7" w14:textId="77777777" w:rsidTr="002E2369">
        <w:trPr>
          <w:trHeight w:val="540"/>
        </w:trPr>
        <w:tc>
          <w:tcPr>
            <w:tcW w:w="1270" w:type="dxa"/>
          </w:tcPr>
          <w:p w14:paraId="634521F0" w14:textId="7AA2F024" w:rsidR="00F70872" w:rsidRDefault="00F70872">
            <w:r>
              <w:t>Weighing/</w:t>
            </w:r>
            <w:r w:rsidR="002E2369">
              <w:t xml:space="preserve"> </w:t>
            </w:r>
            <w:r>
              <w:t>Packing</w:t>
            </w:r>
          </w:p>
        </w:tc>
        <w:tc>
          <w:tcPr>
            <w:tcW w:w="925" w:type="dxa"/>
          </w:tcPr>
          <w:p w14:paraId="6E33CD5A" w14:textId="7D42E949" w:rsidR="00F70872" w:rsidRDefault="00642CF1">
            <w:r>
              <w:t>2</w:t>
            </w:r>
          </w:p>
        </w:tc>
        <w:tc>
          <w:tcPr>
            <w:tcW w:w="1523" w:type="dxa"/>
          </w:tcPr>
          <w:p w14:paraId="5459D561" w14:textId="7D473523" w:rsidR="00F70872" w:rsidRDefault="00F70872">
            <w:r>
              <w:t xml:space="preserve">Cross-contamination of </w:t>
            </w:r>
            <w:r w:rsidR="00AD7D0A">
              <w:t>p</w:t>
            </w:r>
            <w:r w:rsidR="005A734D">
              <w:t xml:space="preserve">athogens </w:t>
            </w:r>
          </w:p>
        </w:tc>
        <w:tc>
          <w:tcPr>
            <w:tcW w:w="1380" w:type="dxa"/>
          </w:tcPr>
          <w:p w14:paraId="155BC26F" w14:textId="30B4A59F" w:rsidR="00F70872" w:rsidRDefault="005A734D">
            <w:r w:rsidRPr="005A734D">
              <w:t>Pathogens below detectable levels</w:t>
            </w:r>
          </w:p>
        </w:tc>
        <w:tc>
          <w:tcPr>
            <w:tcW w:w="2835" w:type="dxa"/>
          </w:tcPr>
          <w:p w14:paraId="7C3EC7C7" w14:textId="1FB78149" w:rsidR="00F70872" w:rsidRDefault="005A734D">
            <w:r w:rsidRPr="005A734D">
              <w:t>Microbiological testing at beginning middle and end of production run</w:t>
            </w:r>
            <w:r w:rsidR="00642CF1">
              <w:t xml:space="preserve"> especially when changing from chicken to other meat.</w:t>
            </w:r>
          </w:p>
        </w:tc>
        <w:tc>
          <w:tcPr>
            <w:tcW w:w="3686" w:type="dxa"/>
          </w:tcPr>
          <w:p w14:paraId="0F832AFC" w14:textId="413444A3" w:rsidR="00F70872" w:rsidRDefault="002E2369">
            <w:r>
              <w:t>Quarantine all product since last negative test and investigate.</w:t>
            </w:r>
          </w:p>
        </w:tc>
        <w:tc>
          <w:tcPr>
            <w:tcW w:w="2356" w:type="dxa"/>
          </w:tcPr>
          <w:p w14:paraId="3614CB9B" w14:textId="2D010B4F" w:rsidR="00F70872" w:rsidRDefault="00AD7D0A">
            <w:r w:rsidRPr="00AD7D0A">
              <w:t>Verify product microbiological results per batch a</w:t>
            </w:r>
            <w:r>
              <w:t>r</w:t>
            </w:r>
            <w:r w:rsidRPr="00AD7D0A">
              <w:t>e within limits</w:t>
            </w:r>
            <w:r>
              <w:t>.</w:t>
            </w:r>
          </w:p>
        </w:tc>
      </w:tr>
      <w:tr w:rsidR="002E2369" w14:paraId="2EC85282" w14:textId="77777777" w:rsidTr="002E2369">
        <w:trPr>
          <w:trHeight w:val="540"/>
        </w:trPr>
        <w:tc>
          <w:tcPr>
            <w:tcW w:w="1270" w:type="dxa"/>
          </w:tcPr>
          <w:p w14:paraId="1663D579" w14:textId="77777777" w:rsidR="00F70872" w:rsidRDefault="005A734D">
            <w:r>
              <w:t>Metal detection</w:t>
            </w:r>
          </w:p>
        </w:tc>
        <w:tc>
          <w:tcPr>
            <w:tcW w:w="925" w:type="dxa"/>
          </w:tcPr>
          <w:p w14:paraId="0F013B02" w14:textId="189F6208" w:rsidR="00F70872" w:rsidRDefault="00642CF1">
            <w:r>
              <w:t>3</w:t>
            </w:r>
          </w:p>
        </w:tc>
        <w:tc>
          <w:tcPr>
            <w:tcW w:w="1523" w:type="dxa"/>
          </w:tcPr>
          <w:p w14:paraId="3D416A1C" w14:textId="3E9D08B4" w:rsidR="00F70872" w:rsidRDefault="00AD7D0A">
            <w:r>
              <w:t>Metal contamination</w:t>
            </w:r>
          </w:p>
        </w:tc>
        <w:tc>
          <w:tcPr>
            <w:tcW w:w="1380" w:type="dxa"/>
          </w:tcPr>
          <w:p w14:paraId="1190785C" w14:textId="31D7ACAD" w:rsidR="00F70872" w:rsidRDefault="00AD7D0A">
            <w:r w:rsidRPr="00AD7D0A">
              <w:t>Stainless steel 2.5mm</w:t>
            </w:r>
          </w:p>
        </w:tc>
        <w:tc>
          <w:tcPr>
            <w:tcW w:w="2835" w:type="dxa"/>
          </w:tcPr>
          <w:p w14:paraId="6E662022" w14:textId="5AA1AE3D" w:rsidR="00F70872" w:rsidRDefault="00AD7D0A">
            <w:r>
              <w:t xml:space="preserve">Test metal detector every 30 minutes using 2.5mm SS test piece a minimum of 3 times. All to be rejected to pass check. </w:t>
            </w:r>
          </w:p>
        </w:tc>
        <w:tc>
          <w:tcPr>
            <w:tcW w:w="3686" w:type="dxa"/>
          </w:tcPr>
          <w:p w14:paraId="5EEBB9D3" w14:textId="6260CA40" w:rsidR="00F70872" w:rsidRDefault="00AD7D0A">
            <w:r>
              <w:t xml:space="preserve">Quarantine all product since last test passed and investigate. </w:t>
            </w:r>
          </w:p>
        </w:tc>
        <w:tc>
          <w:tcPr>
            <w:tcW w:w="2356" w:type="dxa"/>
          </w:tcPr>
          <w:p w14:paraId="1444CF10" w14:textId="32342783" w:rsidR="00F70872" w:rsidRDefault="00AD7D0A">
            <w:r>
              <w:t>Supervisor to review and sign metal detection logs every 4 hours. Metal detector to be calibrated yearly.</w:t>
            </w:r>
          </w:p>
        </w:tc>
      </w:tr>
    </w:tbl>
    <w:p w14:paraId="12F686E2" w14:textId="77777777" w:rsidR="00F70872" w:rsidRDefault="00F70872"/>
    <w:sectPr w:rsidR="00F70872" w:rsidSect="00F708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23B0" w14:textId="77777777" w:rsidR="00C248BF" w:rsidRDefault="00C248BF" w:rsidP="00C248BF">
      <w:pPr>
        <w:spacing w:after="0" w:line="240" w:lineRule="auto"/>
      </w:pPr>
      <w:r>
        <w:separator/>
      </w:r>
    </w:p>
  </w:endnote>
  <w:endnote w:type="continuationSeparator" w:id="0">
    <w:p w14:paraId="1E61642C" w14:textId="77777777" w:rsidR="00C248BF" w:rsidRDefault="00C248BF" w:rsidP="00C24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E002" w14:textId="77777777" w:rsidR="00C248BF" w:rsidRDefault="00C248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7FC8" w14:textId="77777777" w:rsidR="00C248BF" w:rsidRDefault="00C248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0B2C" w14:textId="77777777" w:rsidR="00C248BF" w:rsidRDefault="00C24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9734E" w14:textId="77777777" w:rsidR="00C248BF" w:rsidRDefault="00C248BF" w:rsidP="00C248BF">
      <w:pPr>
        <w:spacing w:after="0" w:line="240" w:lineRule="auto"/>
      </w:pPr>
      <w:r>
        <w:separator/>
      </w:r>
    </w:p>
  </w:footnote>
  <w:footnote w:type="continuationSeparator" w:id="0">
    <w:p w14:paraId="58756BB5" w14:textId="77777777" w:rsidR="00C248BF" w:rsidRDefault="00C248BF" w:rsidP="00C24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F3C4C" w14:textId="77777777" w:rsidR="00C248BF" w:rsidRDefault="00C248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9349640"/>
      <w:docPartObj>
        <w:docPartGallery w:val="Watermarks"/>
        <w:docPartUnique/>
      </w:docPartObj>
    </w:sdtPr>
    <w:sdtContent>
      <w:p w14:paraId="60341442" w14:textId="11E8220F" w:rsidR="00C248BF" w:rsidRDefault="00C248BF">
        <w:pPr>
          <w:pStyle w:val="Header"/>
        </w:pPr>
        <w:r>
          <w:rPr>
            <w:noProof/>
          </w:rPr>
          <w:pict w14:anchorId="2C8B0A1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FBEB" w14:textId="77777777" w:rsidR="00C248BF" w:rsidRDefault="00C248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872"/>
    <w:rsid w:val="002E2369"/>
    <w:rsid w:val="005A734D"/>
    <w:rsid w:val="00642CF1"/>
    <w:rsid w:val="00AD7D0A"/>
    <w:rsid w:val="00C248BF"/>
    <w:rsid w:val="00F7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630E522"/>
  <w15:chartTrackingRefBased/>
  <w15:docId w15:val="{823C9242-16CB-4585-BBBF-5D1FEA0C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48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8BF"/>
  </w:style>
  <w:style w:type="paragraph" w:styleId="Footer">
    <w:name w:val="footer"/>
    <w:basedOn w:val="Normal"/>
    <w:link w:val="FooterChar"/>
    <w:uiPriority w:val="99"/>
    <w:unhideWhenUsed/>
    <w:rsid w:val="00C248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8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202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  <_ip_UnifiedCompliancePolicyProperties xmlns="http://schemas.microsoft.com/sharepoint/v3" xsi:nil="true"/>
    <Route_x002f_Pathway xmlns="87480d1a-c80c-477c-9f53-d14d87a45f08" xsi:nil="true"/>
    <_Flow_SignoffStatus xmlns="87480d1a-c80c-477c-9f53-d14d87a45f08" xsi:nil="true"/>
  </documentManagement>
</p:properties>
</file>

<file path=customXml/itemProps1.xml><?xml version="1.0" encoding="utf-8"?>
<ds:datastoreItem xmlns:ds="http://schemas.openxmlformats.org/officeDocument/2006/customXml" ds:itemID="{9D7C330C-E864-4A98-9374-6A295C23B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841DED-B82E-4F52-BC7F-135A0822A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E43DB-D7C6-45D5-8E1A-E43DF84EC299}">
  <ds:schemaRefs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beb00d12-24e9-4294-9648-655a57296783"/>
    <ds:schemaRef ds:uri="87480d1a-c80c-477c-9f53-d14d87a45f0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Beasley</dc:creator>
  <cp:keywords/>
  <dc:description/>
  <cp:lastModifiedBy>Lucinda Macdonald</cp:lastModifiedBy>
  <cp:revision>2</cp:revision>
  <dcterms:created xsi:type="dcterms:W3CDTF">2023-11-21T12:07:00Z</dcterms:created>
  <dcterms:modified xsi:type="dcterms:W3CDTF">2023-11-21T12:07:00Z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MediaServiceImageTags">
    <vt:lpwstr/>
  </property>
</Properties>
</file>