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9D85A" w14:textId="696253D2" w:rsidR="00E85D86" w:rsidRDefault="00E85D86" w:rsidP="002E64D4">
      <w:pPr>
        <w:rPr>
          <w:rFonts w:ascii="Arial" w:hAnsi="Arial" w:cs="Arial"/>
          <w:b/>
          <w:sz w:val="40"/>
          <w:szCs w:val="40"/>
        </w:rPr>
      </w:pPr>
      <w:r>
        <w:rPr>
          <w:rFonts w:ascii="Arial" w:hAnsi="Arial" w:cs="Arial"/>
          <w:b/>
          <w:sz w:val="40"/>
          <w:szCs w:val="40"/>
        </w:rPr>
        <w:t>NCFE CACHE Level 3 Certificate in Health and Social Care (601/</w:t>
      </w:r>
      <w:r w:rsidR="003D7949">
        <w:rPr>
          <w:rFonts w:ascii="Arial" w:hAnsi="Arial" w:cs="Arial"/>
          <w:b/>
          <w:sz w:val="40"/>
          <w:szCs w:val="40"/>
        </w:rPr>
        <w:t>6109/7)</w:t>
      </w:r>
    </w:p>
    <w:p w14:paraId="4F2ADED1" w14:textId="77777777" w:rsidR="00E85D86" w:rsidRPr="00397DBD" w:rsidRDefault="00E85D86" w:rsidP="002E64D4">
      <w:pPr>
        <w:rPr>
          <w:rFonts w:ascii="Arial" w:hAnsi="Arial" w:cs="Arial"/>
          <w:b/>
        </w:rPr>
      </w:pPr>
    </w:p>
    <w:p w14:paraId="672A6659" w14:textId="723DFD49" w:rsidR="007E4857" w:rsidRPr="00397DBD" w:rsidRDefault="0079322E" w:rsidP="002E64D4">
      <w:pPr>
        <w:rPr>
          <w:rFonts w:ascii="Arial" w:hAnsi="Arial" w:cs="Arial"/>
          <w:b/>
        </w:rPr>
      </w:pPr>
      <w:r w:rsidRPr="0052738A">
        <w:rPr>
          <w:rFonts w:ascii="Arial" w:hAnsi="Arial" w:cs="Arial"/>
          <w:b/>
          <w:sz w:val="40"/>
          <w:szCs w:val="40"/>
        </w:rPr>
        <w:t xml:space="preserve">NCFE CACHE Level 3 Extended Diploma in Health and Social Care </w:t>
      </w:r>
      <w:r w:rsidR="0025035A" w:rsidRPr="0052738A">
        <w:rPr>
          <w:rFonts w:ascii="Arial" w:hAnsi="Arial" w:cs="Arial"/>
          <w:b/>
          <w:sz w:val="40"/>
          <w:szCs w:val="40"/>
        </w:rPr>
        <w:t>(</w:t>
      </w:r>
      <w:r w:rsidRPr="0052738A">
        <w:rPr>
          <w:rFonts w:ascii="Arial" w:hAnsi="Arial" w:cs="Arial"/>
          <w:b/>
          <w:sz w:val="40"/>
          <w:szCs w:val="40"/>
        </w:rPr>
        <w:t>601/6110/3</w:t>
      </w:r>
      <w:r w:rsidR="0025035A" w:rsidRPr="0052738A">
        <w:rPr>
          <w:rFonts w:ascii="Arial" w:hAnsi="Arial" w:cs="Arial"/>
          <w:b/>
          <w:sz w:val="40"/>
          <w:szCs w:val="40"/>
        </w:rPr>
        <w:t>)</w:t>
      </w:r>
      <w:r w:rsidRPr="0052738A">
        <w:rPr>
          <w:rFonts w:ascii="Arial" w:hAnsi="Arial" w:cs="Arial"/>
          <w:b/>
          <w:sz w:val="40"/>
          <w:szCs w:val="40"/>
        </w:rPr>
        <w:cr/>
      </w:r>
    </w:p>
    <w:p w14:paraId="507F5788" w14:textId="06CA115B" w:rsidR="0025035A" w:rsidRPr="00884C6D" w:rsidRDefault="003D7949" w:rsidP="002E64D4">
      <w:pPr>
        <w:rPr>
          <w:rFonts w:ascii="Arial" w:hAnsi="Arial" w:cs="Arial"/>
          <w:b/>
          <w:bCs/>
          <w:sz w:val="28"/>
          <w:szCs w:val="28"/>
        </w:rPr>
      </w:pPr>
      <w:r w:rsidRPr="00884C6D">
        <w:rPr>
          <w:rFonts w:ascii="Arial" w:hAnsi="Arial" w:cs="Arial"/>
          <w:b/>
          <w:bCs/>
          <w:sz w:val="28"/>
          <w:szCs w:val="28"/>
        </w:rPr>
        <w:t xml:space="preserve">Assessment: </w:t>
      </w:r>
      <w:r w:rsidR="0079322E" w:rsidRPr="00884C6D">
        <w:rPr>
          <w:rFonts w:ascii="Arial" w:hAnsi="Arial" w:cs="Arial"/>
          <w:b/>
          <w:bCs/>
          <w:sz w:val="28"/>
          <w:szCs w:val="28"/>
        </w:rPr>
        <w:t xml:space="preserve">HSC </w:t>
      </w:r>
      <w:r w:rsidR="00B57C69" w:rsidRPr="00884C6D">
        <w:rPr>
          <w:rFonts w:ascii="Arial" w:hAnsi="Arial" w:cs="Arial"/>
          <w:b/>
          <w:bCs/>
          <w:sz w:val="28"/>
          <w:szCs w:val="28"/>
        </w:rPr>
        <w:t>CEA</w:t>
      </w:r>
      <w:r w:rsidR="0079322E" w:rsidRPr="00884C6D">
        <w:rPr>
          <w:rFonts w:ascii="Arial" w:hAnsi="Arial" w:cs="Arial"/>
          <w:b/>
          <w:bCs/>
          <w:sz w:val="28"/>
          <w:szCs w:val="28"/>
        </w:rPr>
        <w:t xml:space="preserve"> </w:t>
      </w:r>
    </w:p>
    <w:p w14:paraId="6DB3BF2B" w14:textId="77777777" w:rsidR="0025035A" w:rsidRPr="00397DBD" w:rsidRDefault="0025035A" w:rsidP="002E64D4">
      <w:pPr>
        <w:rPr>
          <w:rFonts w:ascii="Arial" w:hAnsi="Arial" w:cs="Arial"/>
          <w:b/>
        </w:rPr>
      </w:pPr>
    </w:p>
    <w:p w14:paraId="75C90D41" w14:textId="21AEF3A1" w:rsidR="006270BA" w:rsidRPr="0052738A" w:rsidRDefault="0079322E" w:rsidP="002E64D4">
      <w:pPr>
        <w:rPr>
          <w:rFonts w:ascii="Arial" w:hAnsi="Arial" w:cs="Arial"/>
          <w:b/>
          <w:bCs/>
          <w:sz w:val="28"/>
          <w:szCs w:val="28"/>
        </w:rPr>
      </w:pPr>
      <w:r w:rsidRPr="7081A670">
        <w:rPr>
          <w:rFonts w:ascii="Arial" w:hAnsi="Arial" w:cs="Arial"/>
          <w:b/>
          <w:bCs/>
          <w:sz w:val="28"/>
          <w:szCs w:val="28"/>
        </w:rPr>
        <w:t xml:space="preserve">Submission </w:t>
      </w:r>
      <w:r w:rsidR="0025035A" w:rsidRPr="7081A670">
        <w:rPr>
          <w:rFonts w:ascii="Arial" w:hAnsi="Arial" w:cs="Arial"/>
          <w:b/>
          <w:bCs/>
          <w:sz w:val="28"/>
          <w:szCs w:val="28"/>
        </w:rPr>
        <w:t>d</w:t>
      </w:r>
      <w:r w:rsidRPr="7081A670">
        <w:rPr>
          <w:rFonts w:ascii="Arial" w:hAnsi="Arial" w:cs="Arial"/>
          <w:b/>
          <w:bCs/>
          <w:sz w:val="28"/>
          <w:szCs w:val="28"/>
        </w:rPr>
        <w:t>ate: 10/05/2022</w:t>
      </w:r>
    </w:p>
    <w:p w14:paraId="0A37501D" w14:textId="77777777" w:rsidR="006270BA" w:rsidRPr="0052738A" w:rsidRDefault="006270BA" w:rsidP="002E64D4">
      <w:pPr>
        <w:rPr>
          <w:rFonts w:ascii="Arial" w:hAnsi="Arial" w:cs="Arial"/>
          <w:sz w:val="22"/>
          <w:szCs w:val="22"/>
        </w:rPr>
      </w:pPr>
    </w:p>
    <w:p w14:paraId="46F50E14" w14:textId="08128765" w:rsidR="00696875" w:rsidRPr="0052738A" w:rsidRDefault="00696875" w:rsidP="002E64D4">
      <w:pPr>
        <w:ind w:right="-8"/>
        <w:rPr>
          <w:rFonts w:ascii="Arial" w:hAnsi="Arial" w:cs="Arial"/>
          <w:sz w:val="22"/>
          <w:szCs w:val="22"/>
        </w:rPr>
      </w:pPr>
      <w:r w:rsidRPr="0052738A">
        <w:rPr>
          <w:rFonts w:ascii="Arial" w:hAnsi="Arial" w:cs="Arial"/>
          <w:sz w:val="22"/>
          <w:szCs w:val="22"/>
        </w:rPr>
        <w:t xml:space="preserve">This report contains information in relation to the external assessment from the </w:t>
      </w:r>
      <w:r w:rsidR="0025035A" w:rsidRPr="0052738A">
        <w:rPr>
          <w:rFonts w:ascii="Arial" w:hAnsi="Arial" w:cs="Arial"/>
          <w:sz w:val="22"/>
          <w:szCs w:val="22"/>
        </w:rPr>
        <w:t>c</w:t>
      </w:r>
      <w:r w:rsidRPr="0052738A">
        <w:rPr>
          <w:rFonts w:ascii="Arial" w:hAnsi="Arial" w:cs="Arial"/>
          <w:sz w:val="22"/>
          <w:szCs w:val="22"/>
        </w:rPr>
        <w:t xml:space="preserve">hief </w:t>
      </w:r>
      <w:r w:rsidR="0025035A" w:rsidRPr="0052738A">
        <w:rPr>
          <w:rFonts w:ascii="Arial" w:hAnsi="Arial" w:cs="Arial"/>
          <w:sz w:val="22"/>
          <w:szCs w:val="22"/>
        </w:rPr>
        <w:t>e</w:t>
      </w:r>
      <w:r w:rsidRPr="0052738A">
        <w:rPr>
          <w:rFonts w:ascii="Arial" w:hAnsi="Arial" w:cs="Arial"/>
          <w:sz w:val="22"/>
          <w:szCs w:val="22"/>
        </w:rPr>
        <w:t xml:space="preserve">xaminer, with an emphasis on the standard of learner work within this assessment window. </w:t>
      </w:r>
    </w:p>
    <w:p w14:paraId="4229E870" w14:textId="77777777" w:rsidR="00696875" w:rsidRPr="0052738A" w:rsidRDefault="00696875" w:rsidP="002E64D4">
      <w:pPr>
        <w:ind w:right="-8"/>
        <w:rPr>
          <w:rFonts w:ascii="Arial" w:hAnsi="Arial" w:cs="Arial"/>
          <w:sz w:val="22"/>
          <w:szCs w:val="22"/>
        </w:rPr>
      </w:pPr>
    </w:p>
    <w:p w14:paraId="5CC6DBFD" w14:textId="57602F8B" w:rsidR="00696875" w:rsidRDefault="00696875" w:rsidP="002E64D4">
      <w:pPr>
        <w:ind w:right="-8"/>
        <w:rPr>
          <w:rFonts w:ascii="Arial" w:hAnsi="Arial" w:cs="Arial"/>
          <w:sz w:val="22"/>
          <w:szCs w:val="22"/>
        </w:rPr>
      </w:pPr>
      <w:r w:rsidRPr="0052738A">
        <w:rPr>
          <w:rFonts w:ascii="Arial" w:hAnsi="Arial" w:cs="Arial"/>
          <w:sz w:val="22"/>
          <w:szCs w:val="22"/>
        </w:rPr>
        <w:t xml:space="preserve">The aim is to highlight where learners generally perform well as well as any areas where further development may be required. </w:t>
      </w:r>
    </w:p>
    <w:p w14:paraId="200CD4AB" w14:textId="2747708D" w:rsidR="00C94059" w:rsidRDefault="00C94059" w:rsidP="002E64D4">
      <w:pPr>
        <w:ind w:right="764"/>
        <w:rPr>
          <w:rFonts w:ascii="Arial" w:hAnsi="Arial" w:cs="Arial"/>
          <w:sz w:val="22"/>
          <w:szCs w:val="22"/>
        </w:rPr>
      </w:pPr>
    </w:p>
    <w:p w14:paraId="22430699" w14:textId="77777777" w:rsidR="00C94059" w:rsidRDefault="00C94059" w:rsidP="002E64D4">
      <w:pPr>
        <w:pStyle w:val="Heading1"/>
        <w:tabs>
          <w:tab w:val="left" w:pos="1460"/>
        </w:tabs>
        <w:spacing w:before="0"/>
        <w:ind w:right="-7"/>
        <w:contextualSpacing/>
        <w:rPr>
          <w:rFonts w:ascii="Arial" w:hAnsi="Arial" w:cs="Arial"/>
          <w:b/>
          <w:bCs/>
          <w:color w:val="auto"/>
          <w:sz w:val="24"/>
          <w:szCs w:val="24"/>
        </w:rPr>
      </w:pPr>
      <w:r w:rsidRPr="001D02D6">
        <w:rPr>
          <w:rFonts w:ascii="Arial" w:hAnsi="Arial" w:cs="Arial"/>
          <w:b/>
          <w:bCs/>
          <w:color w:val="auto"/>
          <w:sz w:val="24"/>
          <w:szCs w:val="24"/>
        </w:rPr>
        <w:t>Key points:</w:t>
      </w:r>
    </w:p>
    <w:p w14:paraId="0060CD44" w14:textId="77777777" w:rsidR="00C94059" w:rsidRPr="00397DBD" w:rsidRDefault="00C94059" w:rsidP="002E64D4">
      <w:pPr>
        <w:rPr>
          <w:rFonts w:ascii="Arial" w:hAnsi="Arial" w:cs="Arial"/>
          <w:sz w:val="22"/>
          <w:szCs w:val="22"/>
        </w:rPr>
      </w:pPr>
    </w:p>
    <w:p w14:paraId="1CAF473A" w14:textId="77777777" w:rsidR="00C94059" w:rsidRPr="001D02D6" w:rsidRDefault="00C94059" w:rsidP="002E64D4">
      <w:pPr>
        <w:pStyle w:val="ListParagraph"/>
        <w:widowControl w:val="0"/>
        <w:numPr>
          <w:ilvl w:val="0"/>
          <w:numId w:val="28"/>
        </w:numPr>
        <w:overflowPunct w:val="0"/>
        <w:autoSpaceDE w:val="0"/>
        <w:autoSpaceDN w:val="0"/>
        <w:adjustRightInd w:val="0"/>
        <w:ind w:right="-7"/>
        <w:rPr>
          <w:rFonts w:ascii="Arial" w:hAnsi="Arial" w:cs="Arial"/>
          <w:color w:val="000000"/>
          <w:sz w:val="22"/>
          <w:szCs w:val="22"/>
        </w:rPr>
      </w:pPr>
      <w:r>
        <w:rPr>
          <w:rFonts w:ascii="Arial" w:hAnsi="Arial" w:cs="Arial"/>
          <w:color w:val="000000"/>
          <w:sz w:val="22"/>
          <w:szCs w:val="22"/>
        </w:rPr>
        <w:t>g</w:t>
      </w:r>
      <w:r w:rsidRPr="001D02D6">
        <w:rPr>
          <w:rFonts w:ascii="Arial" w:hAnsi="Arial" w:cs="Arial"/>
          <w:color w:val="000000"/>
          <w:sz w:val="22"/>
          <w:szCs w:val="22"/>
        </w:rPr>
        <w:t xml:space="preserve">rade </w:t>
      </w:r>
      <w:r>
        <w:rPr>
          <w:rFonts w:ascii="Arial" w:hAnsi="Arial" w:cs="Arial"/>
          <w:color w:val="000000"/>
          <w:sz w:val="22"/>
          <w:szCs w:val="22"/>
        </w:rPr>
        <w:t>b</w:t>
      </w:r>
      <w:r w:rsidRPr="001D02D6">
        <w:rPr>
          <w:rFonts w:ascii="Arial" w:hAnsi="Arial" w:cs="Arial"/>
          <w:color w:val="000000"/>
          <w:sz w:val="22"/>
          <w:szCs w:val="22"/>
        </w:rPr>
        <w:t xml:space="preserve">oundary </w:t>
      </w:r>
      <w:r>
        <w:rPr>
          <w:rFonts w:ascii="Arial" w:hAnsi="Arial" w:cs="Arial"/>
          <w:color w:val="000000"/>
          <w:sz w:val="22"/>
          <w:szCs w:val="22"/>
        </w:rPr>
        <w:t>i</w:t>
      </w:r>
      <w:r w:rsidRPr="001D02D6">
        <w:rPr>
          <w:rFonts w:ascii="Arial" w:hAnsi="Arial" w:cs="Arial"/>
          <w:color w:val="000000"/>
          <w:sz w:val="22"/>
          <w:szCs w:val="22"/>
        </w:rPr>
        <w:t xml:space="preserve">nformation </w:t>
      </w:r>
    </w:p>
    <w:p w14:paraId="0B4C4548" w14:textId="1BC9EBEC" w:rsidR="00C94059" w:rsidRDefault="00C94059" w:rsidP="002E64D4">
      <w:pPr>
        <w:pStyle w:val="ListParagraph"/>
        <w:widowControl w:val="0"/>
        <w:numPr>
          <w:ilvl w:val="0"/>
          <w:numId w:val="28"/>
        </w:numPr>
        <w:overflowPunct w:val="0"/>
        <w:autoSpaceDE w:val="0"/>
        <w:autoSpaceDN w:val="0"/>
        <w:adjustRightInd w:val="0"/>
        <w:ind w:right="-7"/>
        <w:rPr>
          <w:rFonts w:ascii="Arial" w:hAnsi="Arial" w:cs="Arial"/>
          <w:color w:val="000000"/>
          <w:sz w:val="22"/>
          <w:szCs w:val="22"/>
        </w:rPr>
      </w:pPr>
      <w:r>
        <w:rPr>
          <w:rFonts w:ascii="Arial" w:hAnsi="Arial" w:cs="Arial"/>
          <w:color w:val="000000"/>
          <w:sz w:val="22"/>
          <w:szCs w:val="22"/>
        </w:rPr>
        <w:t>a</w:t>
      </w:r>
      <w:r w:rsidRPr="001D02D6">
        <w:rPr>
          <w:rFonts w:ascii="Arial" w:hAnsi="Arial" w:cs="Arial"/>
          <w:color w:val="000000"/>
          <w:sz w:val="22"/>
          <w:szCs w:val="22"/>
        </w:rPr>
        <w:t xml:space="preserve">dministering the </w:t>
      </w:r>
      <w:r>
        <w:rPr>
          <w:rFonts w:ascii="Arial" w:hAnsi="Arial" w:cs="Arial"/>
          <w:color w:val="000000"/>
          <w:sz w:val="22"/>
          <w:szCs w:val="22"/>
        </w:rPr>
        <w:t>e</w:t>
      </w:r>
      <w:r w:rsidRPr="001D02D6">
        <w:rPr>
          <w:rFonts w:ascii="Arial" w:hAnsi="Arial" w:cs="Arial"/>
          <w:color w:val="000000"/>
          <w:sz w:val="22"/>
          <w:szCs w:val="22"/>
        </w:rPr>
        <w:t xml:space="preserve">xternal </w:t>
      </w:r>
      <w:r>
        <w:rPr>
          <w:rFonts w:ascii="Arial" w:hAnsi="Arial" w:cs="Arial"/>
          <w:color w:val="000000"/>
          <w:sz w:val="22"/>
          <w:szCs w:val="22"/>
        </w:rPr>
        <w:t>a</w:t>
      </w:r>
      <w:r w:rsidRPr="001D02D6">
        <w:rPr>
          <w:rFonts w:ascii="Arial" w:hAnsi="Arial" w:cs="Arial"/>
          <w:color w:val="000000"/>
          <w:sz w:val="22"/>
          <w:szCs w:val="22"/>
        </w:rPr>
        <w:t>ssessment</w:t>
      </w:r>
    </w:p>
    <w:p w14:paraId="2C6C90BB" w14:textId="1512210B" w:rsidR="00C94059" w:rsidRDefault="00C94059" w:rsidP="002E64D4">
      <w:pPr>
        <w:pStyle w:val="ListParagraph"/>
        <w:widowControl w:val="0"/>
        <w:numPr>
          <w:ilvl w:val="0"/>
          <w:numId w:val="28"/>
        </w:numPr>
        <w:overflowPunct w:val="0"/>
        <w:autoSpaceDE w:val="0"/>
        <w:autoSpaceDN w:val="0"/>
        <w:adjustRightInd w:val="0"/>
        <w:ind w:right="-7"/>
        <w:rPr>
          <w:rFonts w:ascii="Arial" w:hAnsi="Arial" w:cs="Arial"/>
          <w:color w:val="000000"/>
          <w:sz w:val="22"/>
          <w:szCs w:val="22"/>
        </w:rPr>
      </w:pPr>
      <w:r>
        <w:rPr>
          <w:rFonts w:ascii="Arial" w:hAnsi="Arial" w:cs="Arial"/>
          <w:color w:val="000000"/>
          <w:sz w:val="22"/>
          <w:szCs w:val="22"/>
        </w:rPr>
        <w:t>assessment structure</w:t>
      </w:r>
    </w:p>
    <w:p w14:paraId="79EDFB39" w14:textId="77777777" w:rsidR="00E42513" w:rsidRDefault="00E42513" w:rsidP="002E64D4">
      <w:pPr>
        <w:pStyle w:val="ListParagraph"/>
        <w:widowControl w:val="0"/>
        <w:numPr>
          <w:ilvl w:val="0"/>
          <w:numId w:val="28"/>
        </w:numPr>
        <w:overflowPunct w:val="0"/>
        <w:autoSpaceDE w:val="0"/>
        <w:autoSpaceDN w:val="0"/>
        <w:adjustRightInd w:val="0"/>
        <w:ind w:right="-7"/>
        <w:rPr>
          <w:rFonts w:ascii="Arial" w:hAnsi="Arial" w:cs="Arial"/>
          <w:color w:val="000000"/>
          <w:sz w:val="22"/>
          <w:szCs w:val="22"/>
        </w:rPr>
      </w:pPr>
      <w:r>
        <w:rPr>
          <w:rFonts w:ascii="Arial" w:hAnsi="Arial" w:cs="Arial"/>
          <w:color w:val="000000"/>
          <w:sz w:val="22"/>
          <w:szCs w:val="22"/>
        </w:rPr>
        <w:t>standard of learner work</w:t>
      </w:r>
    </w:p>
    <w:p w14:paraId="17201943" w14:textId="51C7D2C7" w:rsidR="00C94059" w:rsidRPr="001D02D6" w:rsidRDefault="00C94059" w:rsidP="002E64D4">
      <w:pPr>
        <w:pStyle w:val="ListParagraph"/>
        <w:widowControl w:val="0"/>
        <w:numPr>
          <w:ilvl w:val="0"/>
          <w:numId w:val="28"/>
        </w:numPr>
        <w:overflowPunct w:val="0"/>
        <w:autoSpaceDE w:val="0"/>
        <w:autoSpaceDN w:val="0"/>
        <w:adjustRightInd w:val="0"/>
        <w:ind w:right="-7"/>
        <w:rPr>
          <w:rFonts w:ascii="Arial" w:hAnsi="Arial" w:cs="Arial"/>
          <w:color w:val="000000"/>
          <w:sz w:val="22"/>
          <w:szCs w:val="22"/>
        </w:rPr>
      </w:pPr>
      <w:r>
        <w:rPr>
          <w:rFonts w:ascii="Arial" w:hAnsi="Arial" w:cs="Arial"/>
          <w:color w:val="000000"/>
          <w:sz w:val="22"/>
          <w:szCs w:val="22"/>
        </w:rPr>
        <w:t>r</w:t>
      </w:r>
      <w:r w:rsidRPr="001D02D6">
        <w:rPr>
          <w:rFonts w:ascii="Arial" w:hAnsi="Arial" w:cs="Arial"/>
          <w:color w:val="000000"/>
          <w:sz w:val="22"/>
          <w:szCs w:val="22"/>
        </w:rPr>
        <w:t xml:space="preserve">egulations for the </w:t>
      </w:r>
      <w:r>
        <w:rPr>
          <w:rFonts w:ascii="Arial" w:hAnsi="Arial" w:cs="Arial"/>
          <w:color w:val="000000"/>
          <w:sz w:val="22"/>
          <w:szCs w:val="22"/>
        </w:rPr>
        <w:t>c</w:t>
      </w:r>
      <w:r w:rsidRPr="001D02D6">
        <w:rPr>
          <w:rFonts w:ascii="Arial" w:hAnsi="Arial" w:cs="Arial"/>
          <w:color w:val="000000"/>
          <w:sz w:val="22"/>
          <w:szCs w:val="22"/>
        </w:rPr>
        <w:t xml:space="preserve">onduct of </w:t>
      </w:r>
      <w:r>
        <w:rPr>
          <w:rFonts w:ascii="Arial" w:hAnsi="Arial" w:cs="Arial"/>
          <w:color w:val="000000"/>
          <w:sz w:val="22"/>
          <w:szCs w:val="22"/>
        </w:rPr>
        <w:t>e</w:t>
      </w:r>
      <w:r w:rsidRPr="001D02D6">
        <w:rPr>
          <w:rFonts w:ascii="Arial" w:hAnsi="Arial" w:cs="Arial"/>
          <w:color w:val="000000"/>
          <w:sz w:val="22"/>
          <w:szCs w:val="22"/>
        </w:rPr>
        <w:t xml:space="preserve">xternal </w:t>
      </w:r>
      <w:r>
        <w:rPr>
          <w:rFonts w:ascii="Arial" w:hAnsi="Arial" w:cs="Arial"/>
          <w:color w:val="000000"/>
          <w:sz w:val="22"/>
          <w:szCs w:val="22"/>
        </w:rPr>
        <w:t>a</w:t>
      </w:r>
      <w:r w:rsidRPr="001D02D6">
        <w:rPr>
          <w:rFonts w:ascii="Arial" w:hAnsi="Arial" w:cs="Arial"/>
          <w:color w:val="000000"/>
          <w:sz w:val="22"/>
          <w:szCs w:val="22"/>
        </w:rPr>
        <w:t>ssessment</w:t>
      </w:r>
    </w:p>
    <w:p w14:paraId="2B6F8650" w14:textId="77777777" w:rsidR="00696875" w:rsidRPr="0052738A" w:rsidRDefault="00696875" w:rsidP="002E64D4">
      <w:pPr>
        <w:pStyle w:val="Heading1"/>
        <w:tabs>
          <w:tab w:val="left" w:pos="1460"/>
        </w:tabs>
        <w:spacing w:before="0"/>
        <w:ind w:right="-7"/>
        <w:contextualSpacing/>
        <w:rPr>
          <w:rFonts w:ascii="Arial" w:hAnsi="Arial" w:cs="Arial"/>
          <w:b/>
          <w:color w:val="auto"/>
          <w:sz w:val="22"/>
          <w:szCs w:val="22"/>
        </w:rPr>
      </w:pPr>
    </w:p>
    <w:p w14:paraId="43DEA897" w14:textId="77777777" w:rsidR="00696875" w:rsidRPr="0052738A" w:rsidRDefault="00696875" w:rsidP="002E64D4">
      <w:pPr>
        <w:ind w:right="-7"/>
        <w:contextualSpacing/>
        <w:rPr>
          <w:rFonts w:ascii="Arial" w:hAnsi="Arial" w:cs="Arial"/>
          <w:color w:val="000000"/>
          <w:sz w:val="22"/>
          <w:szCs w:val="22"/>
        </w:rPr>
      </w:pPr>
      <w:r w:rsidRPr="0052738A">
        <w:rPr>
          <w:rFonts w:ascii="Arial" w:hAnsi="Arial" w:cs="Arial"/>
          <w:color w:val="000000"/>
          <w:sz w:val="22"/>
          <w:szCs w:val="22"/>
        </w:rPr>
        <w:t xml:space="preserve">It is important to note that learners should not sit the external assessment until they have taken part in the relevant teaching of the full qualification content.  </w:t>
      </w:r>
    </w:p>
    <w:p w14:paraId="4FF68B03" w14:textId="77777777" w:rsidR="00696875" w:rsidRPr="0052738A" w:rsidRDefault="00696875" w:rsidP="002E64D4">
      <w:pPr>
        <w:ind w:right="-7"/>
        <w:contextualSpacing/>
        <w:rPr>
          <w:rFonts w:ascii="Arial" w:hAnsi="Arial" w:cs="Arial"/>
          <w:color w:val="000000"/>
          <w:sz w:val="22"/>
          <w:szCs w:val="22"/>
        </w:rPr>
      </w:pPr>
    </w:p>
    <w:p w14:paraId="403FC9FB" w14:textId="1ECCF710" w:rsidR="00696875" w:rsidRPr="00077846" w:rsidRDefault="00696875" w:rsidP="002E64D4">
      <w:pPr>
        <w:rPr>
          <w:rFonts w:ascii="Arial" w:hAnsi="Arial" w:cs="Arial"/>
          <w:b/>
          <w:bCs/>
          <w:color w:val="A098FA"/>
        </w:rPr>
      </w:pPr>
      <w:r w:rsidRPr="00077846">
        <w:rPr>
          <w:rFonts w:ascii="Arial" w:hAnsi="Arial" w:cs="Arial"/>
          <w:b/>
          <w:bCs/>
          <w:color w:val="A098FA"/>
        </w:rPr>
        <w:t xml:space="preserve">Grade </w:t>
      </w:r>
      <w:r w:rsidR="0025035A" w:rsidRPr="00077846">
        <w:rPr>
          <w:rFonts w:ascii="Arial" w:hAnsi="Arial" w:cs="Arial"/>
          <w:b/>
          <w:bCs/>
          <w:color w:val="A098FA"/>
        </w:rPr>
        <w:t>b</w:t>
      </w:r>
      <w:r w:rsidRPr="00077846">
        <w:rPr>
          <w:rFonts w:ascii="Arial" w:hAnsi="Arial" w:cs="Arial"/>
          <w:b/>
          <w:bCs/>
          <w:color w:val="A098FA"/>
        </w:rPr>
        <w:t xml:space="preserve">oundary </w:t>
      </w:r>
      <w:r w:rsidR="0025035A" w:rsidRPr="00077846">
        <w:rPr>
          <w:rFonts w:ascii="Arial" w:hAnsi="Arial" w:cs="Arial"/>
          <w:b/>
          <w:bCs/>
          <w:color w:val="A098FA"/>
        </w:rPr>
        <w:t>i</w:t>
      </w:r>
      <w:r w:rsidRPr="00077846">
        <w:rPr>
          <w:rFonts w:ascii="Arial" w:hAnsi="Arial" w:cs="Arial"/>
          <w:b/>
          <w:bCs/>
          <w:color w:val="A098FA"/>
        </w:rPr>
        <w:t xml:space="preserve">nformation </w:t>
      </w:r>
    </w:p>
    <w:p w14:paraId="6A347E7E" w14:textId="77777777" w:rsidR="00696875" w:rsidRPr="0052738A" w:rsidRDefault="00696875" w:rsidP="002E64D4">
      <w:pPr>
        <w:ind w:right="-7"/>
        <w:contextualSpacing/>
        <w:rPr>
          <w:rFonts w:ascii="Arial" w:hAnsi="Arial" w:cs="Arial"/>
          <w:b/>
          <w:color w:val="A9C153"/>
          <w:sz w:val="22"/>
          <w:szCs w:val="22"/>
        </w:rPr>
      </w:pPr>
    </w:p>
    <w:p w14:paraId="319C9101" w14:textId="36DF97EF" w:rsidR="00696875" w:rsidRDefault="00F00DDB" w:rsidP="002E64D4">
      <w:pPr>
        <w:rPr>
          <w:rFonts w:ascii="Arial" w:hAnsi="Arial" w:cs="Arial"/>
          <w:b/>
          <w:sz w:val="22"/>
          <w:szCs w:val="22"/>
        </w:rPr>
      </w:pPr>
      <w:r>
        <w:rPr>
          <w:rFonts w:ascii="Arial" w:hAnsi="Arial" w:cs="Arial"/>
          <w:b/>
          <w:sz w:val="22"/>
          <w:szCs w:val="22"/>
        </w:rPr>
        <w:t xml:space="preserve">CEA </w:t>
      </w:r>
      <w:r w:rsidR="006B5618">
        <w:rPr>
          <w:rFonts w:ascii="Arial" w:hAnsi="Arial" w:cs="Arial"/>
          <w:b/>
          <w:sz w:val="22"/>
          <w:szCs w:val="22"/>
        </w:rPr>
        <w:t xml:space="preserve">Theme </w:t>
      </w:r>
      <w:r>
        <w:rPr>
          <w:rFonts w:ascii="Arial" w:hAnsi="Arial" w:cs="Arial"/>
          <w:b/>
          <w:sz w:val="22"/>
          <w:szCs w:val="22"/>
        </w:rPr>
        <w:t>1</w:t>
      </w:r>
      <w:r w:rsidR="000B1421">
        <w:rPr>
          <w:rFonts w:ascii="Arial" w:hAnsi="Arial" w:cs="Arial"/>
          <w:b/>
          <w:sz w:val="22"/>
          <w:szCs w:val="22"/>
        </w:rPr>
        <w:t>: Communication in health and social care</w:t>
      </w:r>
    </w:p>
    <w:p w14:paraId="2FBA86F8" w14:textId="77777777" w:rsidR="00F00DDB" w:rsidRPr="00B16DFE" w:rsidRDefault="00F00DDB" w:rsidP="002E64D4">
      <w:pPr>
        <w:rPr>
          <w:rFonts w:ascii="Arial" w:hAnsi="Arial" w:cs="Arial"/>
          <w:sz w:val="18"/>
          <w:szCs w:val="18"/>
        </w:rPr>
      </w:pPr>
    </w:p>
    <w:tbl>
      <w:tblPr>
        <w:tblStyle w:val="TableGrid"/>
        <w:tblW w:w="0" w:type="auto"/>
        <w:jc w:val="center"/>
        <w:tblLayout w:type="fixed"/>
        <w:tblLook w:val="04A0" w:firstRow="1" w:lastRow="0" w:firstColumn="1" w:lastColumn="0" w:noHBand="0" w:noVBand="1"/>
      </w:tblPr>
      <w:tblGrid>
        <w:gridCol w:w="1980"/>
        <w:gridCol w:w="983"/>
        <w:gridCol w:w="983"/>
        <w:gridCol w:w="983"/>
        <w:gridCol w:w="983"/>
        <w:gridCol w:w="983"/>
        <w:gridCol w:w="984"/>
        <w:gridCol w:w="1188"/>
        <w:gridCol w:w="1064"/>
      </w:tblGrid>
      <w:tr w:rsidR="0052738A" w:rsidRPr="0052738A" w14:paraId="7BC1F626" w14:textId="77777777" w:rsidTr="00D05043">
        <w:trPr>
          <w:trHeight w:val="319"/>
          <w:jc w:val="center"/>
        </w:trPr>
        <w:tc>
          <w:tcPr>
            <w:tcW w:w="1980" w:type="dxa"/>
            <w:shd w:val="clear" w:color="auto" w:fill="A098FA"/>
          </w:tcPr>
          <w:p w14:paraId="4337E072" w14:textId="77777777" w:rsidR="00774785" w:rsidRPr="0052738A" w:rsidRDefault="00774785" w:rsidP="0052738A">
            <w:pPr>
              <w:spacing w:line="276" w:lineRule="auto"/>
              <w:ind w:right="-7"/>
              <w:contextualSpacing/>
              <w:rPr>
                <w:rFonts w:ascii="Arial" w:hAnsi="Arial" w:cs="Arial"/>
                <w:b/>
                <w:color w:val="171717" w:themeColor="background2" w:themeShade="1A"/>
                <w:sz w:val="22"/>
                <w:szCs w:val="22"/>
              </w:rPr>
            </w:pPr>
            <w:r w:rsidRPr="0052738A">
              <w:rPr>
                <w:rFonts w:ascii="Arial" w:hAnsi="Arial" w:cs="Arial"/>
                <w:b/>
                <w:color w:val="171717" w:themeColor="background2" w:themeShade="1A"/>
                <w:sz w:val="22"/>
                <w:szCs w:val="22"/>
              </w:rPr>
              <w:t>Grade</w:t>
            </w:r>
          </w:p>
        </w:tc>
        <w:tc>
          <w:tcPr>
            <w:tcW w:w="983" w:type="dxa"/>
            <w:shd w:val="clear" w:color="auto" w:fill="A098FA"/>
          </w:tcPr>
          <w:p w14:paraId="51AA5745" w14:textId="77777777" w:rsidR="00774785" w:rsidRPr="0052738A" w:rsidRDefault="00774785" w:rsidP="005D42F2">
            <w:pPr>
              <w:spacing w:line="276" w:lineRule="auto"/>
              <w:ind w:right="-7"/>
              <w:contextualSpacing/>
              <w:jc w:val="center"/>
              <w:rPr>
                <w:rFonts w:ascii="Arial" w:hAnsi="Arial" w:cs="Arial"/>
                <w:b/>
                <w:color w:val="171717" w:themeColor="background2" w:themeShade="1A"/>
                <w:sz w:val="22"/>
                <w:szCs w:val="22"/>
              </w:rPr>
            </w:pPr>
            <w:r w:rsidRPr="0052738A">
              <w:rPr>
                <w:rFonts w:ascii="Arial" w:hAnsi="Arial" w:cs="Arial"/>
                <w:b/>
                <w:color w:val="171717" w:themeColor="background2" w:themeShade="1A"/>
                <w:sz w:val="22"/>
                <w:szCs w:val="22"/>
              </w:rPr>
              <w:t>NYA</w:t>
            </w:r>
          </w:p>
        </w:tc>
        <w:tc>
          <w:tcPr>
            <w:tcW w:w="983" w:type="dxa"/>
            <w:shd w:val="clear" w:color="auto" w:fill="A098FA"/>
          </w:tcPr>
          <w:p w14:paraId="0EE2D473" w14:textId="22A15B24" w:rsidR="00774785" w:rsidRPr="0052738A" w:rsidRDefault="00774785" w:rsidP="005D42F2">
            <w:pPr>
              <w:spacing w:line="276" w:lineRule="auto"/>
              <w:ind w:right="-7"/>
              <w:contextualSpacing/>
              <w:jc w:val="center"/>
              <w:rPr>
                <w:rFonts w:ascii="Arial" w:hAnsi="Arial" w:cs="Arial"/>
                <w:b/>
                <w:color w:val="171717" w:themeColor="background2" w:themeShade="1A"/>
                <w:sz w:val="22"/>
                <w:szCs w:val="22"/>
              </w:rPr>
            </w:pPr>
            <w:r w:rsidRPr="0052738A">
              <w:rPr>
                <w:rFonts w:ascii="Arial" w:hAnsi="Arial" w:cs="Arial"/>
                <w:b/>
                <w:color w:val="171717" w:themeColor="background2" w:themeShade="1A"/>
                <w:sz w:val="22"/>
                <w:szCs w:val="22"/>
              </w:rPr>
              <w:t>D</w:t>
            </w:r>
          </w:p>
        </w:tc>
        <w:tc>
          <w:tcPr>
            <w:tcW w:w="983" w:type="dxa"/>
            <w:shd w:val="clear" w:color="auto" w:fill="A098FA"/>
          </w:tcPr>
          <w:p w14:paraId="2EFD0636" w14:textId="5874751E" w:rsidR="00774785" w:rsidRPr="0052738A" w:rsidRDefault="00774785" w:rsidP="005D42F2">
            <w:pPr>
              <w:spacing w:line="276" w:lineRule="auto"/>
              <w:ind w:right="-7"/>
              <w:contextualSpacing/>
              <w:jc w:val="center"/>
              <w:rPr>
                <w:rFonts w:ascii="Arial" w:hAnsi="Arial" w:cs="Arial"/>
                <w:b/>
                <w:color w:val="171717" w:themeColor="background2" w:themeShade="1A"/>
                <w:sz w:val="22"/>
                <w:szCs w:val="22"/>
              </w:rPr>
            </w:pPr>
            <w:r w:rsidRPr="0052738A">
              <w:rPr>
                <w:rFonts w:ascii="Arial" w:hAnsi="Arial" w:cs="Arial"/>
                <w:b/>
                <w:color w:val="171717" w:themeColor="background2" w:themeShade="1A"/>
                <w:sz w:val="22"/>
                <w:szCs w:val="22"/>
              </w:rPr>
              <w:t>C</w:t>
            </w:r>
          </w:p>
        </w:tc>
        <w:tc>
          <w:tcPr>
            <w:tcW w:w="983" w:type="dxa"/>
            <w:shd w:val="clear" w:color="auto" w:fill="A098FA"/>
          </w:tcPr>
          <w:p w14:paraId="3BE41591" w14:textId="3DB9F966" w:rsidR="00774785" w:rsidRPr="0052738A" w:rsidRDefault="00774785" w:rsidP="005D42F2">
            <w:pPr>
              <w:spacing w:line="276" w:lineRule="auto"/>
              <w:ind w:right="-7"/>
              <w:contextualSpacing/>
              <w:jc w:val="center"/>
              <w:rPr>
                <w:rFonts w:ascii="Arial" w:hAnsi="Arial" w:cs="Arial"/>
                <w:b/>
                <w:color w:val="171717" w:themeColor="background2" w:themeShade="1A"/>
                <w:sz w:val="22"/>
                <w:szCs w:val="22"/>
              </w:rPr>
            </w:pPr>
            <w:r w:rsidRPr="0052738A">
              <w:rPr>
                <w:rFonts w:ascii="Arial" w:hAnsi="Arial" w:cs="Arial"/>
                <w:b/>
                <w:color w:val="171717" w:themeColor="background2" w:themeShade="1A"/>
                <w:sz w:val="22"/>
                <w:szCs w:val="22"/>
              </w:rPr>
              <w:t>B</w:t>
            </w:r>
          </w:p>
        </w:tc>
        <w:tc>
          <w:tcPr>
            <w:tcW w:w="983" w:type="dxa"/>
            <w:shd w:val="clear" w:color="auto" w:fill="A098FA"/>
          </w:tcPr>
          <w:p w14:paraId="381C2E3F" w14:textId="2B390A48" w:rsidR="00774785" w:rsidRPr="0052738A" w:rsidRDefault="00774785" w:rsidP="005D42F2">
            <w:pPr>
              <w:spacing w:line="276" w:lineRule="auto"/>
              <w:ind w:right="-7"/>
              <w:contextualSpacing/>
              <w:jc w:val="center"/>
              <w:rPr>
                <w:rFonts w:ascii="Arial" w:hAnsi="Arial" w:cs="Arial"/>
                <w:b/>
                <w:color w:val="171717" w:themeColor="background2" w:themeShade="1A"/>
                <w:sz w:val="22"/>
                <w:szCs w:val="22"/>
              </w:rPr>
            </w:pPr>
            <w:r w:rsidRPr="0052738A">
              <w:rPr>
                <w:rFonts w:ascii="Arial" w:hAnsi="Arial" w:cs="Arial"/>
                <w:b/>
                <w:color w:val="171717" w:themeColor="background2" w:themeShade="1A"/>
                <w:sz w:val="22"/>
                <w:szCs w:val="22"/>
              </w:rPr>
              <w:t>A</w:t>
            </w:r>
          </w:p>
        </w:tc>
        <w:tc>
          <w:tcPr>
            <w:tcW w:w="984" w:type="dxa"/>
            <w:shd w:val="clear" w:color="auto" w:fill="A098FA"/>
          </w:tcPr>
          <w:p w14:paraId="2C27072C" w14:textId="552DB03B" w:rsidR="00774785" w:rsidRPr="0052738A" w:rsidRDefault="00774785" w:rsidP="005D42F2">
            <w:pPr>
              <w:spacing w:line="276" w:lineRule="auto"/>
              <w:ind w:right="-7"/>
              <w:contextualSpacing/>
              <w:jc w:val="center"/>
              <w:rPr>
                <w:rFonts w:ascii="Arial" w:hAnsi="Arial" w:cs="Arial"/>
                <w:b/>
                <w:color w:val="171717" w:themeColor="background2" w:themeShade="1A"/>
                <w:sz w:val="22"/>
                <w:szCs w:val="22"/>
              </w:rPr>
            </w:pPr>
            <w:r w:rsidRPr="0052738A">
              <w:rPr>
                <w:rFonts w:ascii="Arial" w:hAnsi="Arial" w:cs="Arial"/>
                <w:b/>
                <w:color w:val="171717" w:themeColor="background2" w:themeShade="1A"/>
                <w:sz w:val="22"/>
                <w:szCs w:val="22"/>
              </w:rPr>
              <w:t>A*</w:t>
            </w:r>
          </w:p>
        </w:tc>
        <w:tc>
          <w:tcPr>
            <w:tcW w:w="1188" w:type="dxa"/>
            <w:shd w:val="clear" w:color="auto" w:fill="A098FA"/>
          </w:tcPr>
          <w:p w14:paraId="046B0384" w14:textId="77777777" w:rsidR="00774785" w:rsidRPr="0052738A" w:rsidRDefault="00774785" w:rsidP="0052738A">
            <w:pPr>
              <w:spacing w:line="276" w:lineRule="auto"/>
              <w:ind w:right="-7"/>
              <w:contextualSpacing/>
              <w:rPr>
                <w:rFonts w:ascii="Arial" w:hAnsi="Arial" w:cs="Arial"/>
                <w:b/>
                <w:color w:val="171717" w:themeColor="background2" w:themeShade="1A"/>
                <w:sz w:val="22"/>
                <w:szCs w:val="22"/>
              </w:rPr>
            </w:pPr>
            <w:r w:rsidRPr="0052738A">
              <w:rPr>
                <w:rFonts w:ascii="Arial" w:hAnsi="Arial" w:cs="Arial"/>
                <w:b/>
                <w:color w:val="171717" w:themeColor="background2" w:themeShade="1A"/>
                <w:sz w:val="22"/>
                <w:szCs w:val="22"/>
              </w:rPr>
              <w:t>Learners</w:t>
            </w:r>
          </w:p>
        </w:tc>
        <w:tc>
          <w:tcPr>
            <w:tcW w:w="1064" w:type="dxa"/>
            <w:shd w:val="clear" w:color="auto" w:fill="auto"/>
          </w:tcPr>
          <w:p w14:paraId="187280C0" w14:textId="0E81F8D1" w:rsidR="00774785" w:rsidRPr="0052738A" w:rsidRDefault="000668E4" w:rsidP="7081A670">
            <w:pPr>
              <w:spacing w:line="276" w:lineRule="auto"/>
              <w:ind w:right="-7"/>
              <w:contextualSpacing/>
              <w:jc w:val="center"/>
              <w:rPr>
                <w:rFonts w:ascii="Arial" w:hAnsi="Arial" w:cs="Arial"/>
                <w:b/>
                <w:bCs/>
                <w:color w:val="171717" w:themeColor="background2" w:themeShade="1A"/>
                <w:sz w:val="22"/>
                <w:szCs w:val="22"/>
              </w:rPr>
            </w:pPr>
            <w:r>
              <w:rPr>
                <w:rFonts w:ascii="Arial" w:hAnsi="Arial" w:cs="Arial"/>
                <w:b/>
                <w:bCs/>
                <w:color w:val="171717" w:themeColor="background2" w:themeShade="1A"/>
                <w:sz w:val="22"/>
                <w:szCs w:val="22"/>
              </w:rPr>
              <w:t>724</w:t>
            </w:r>
          </w:p>
        </w:tc>
      </w:tr>
      <w:tr w:rsidR="0052738A" w:rsidRPr="0052738A" w14:paraId="59C3E492" w14:textId="77777777" w:rsidTr="00D05043">
        <w:trPr>
          <w:trHeight w:val="282"/>
          <w:jc w:val="center"/>
        </w:trPr>
        <w:tc>
          <w:tcPr>
            <w:tcW w:w="1980" w:type="dxa"/>
          </w:tcPr>
          <w:p w14:paraId="5B0D1D0B" w14:textId="77777777" w:rsidR="00774785" w:rsidRPr="0052738A" w:rsidRDefault="00774785" w:rsidP="005D42F2">
            <w:pPr>
              <w:spacing w:line="276" w:lineRule="auto"/>
              <w:ind w:right="-7"/>
              <w:contextualSpacing/>
              <w:rPr>
                <w:rFonts w:ascii="Arial" w:hAnsi="Arial" w:cs="Arial"/>
                <w:color w:val="000000" w:themeColor="text1"/>
                <w:sz w:val="22"/>
                <w:szCs w:val="22"/>
              </w:rPr>
            </w:pPr>
            <w:r w:rsidRPr="0052738A">
              <w:rPr>
                <w:rFonts w:ascii="Arial" w:hAnsi="Arial" w:cs="Arial"/>
                <w:sz w:val="22"/>
                <w:szCs w:val="22"/>
              </w:rPr>
              <w:t xml:space="preserve">% </w:t>
            </w:r>
            <w:proofErr w:type="gramStart"/>
            <w:r w:rsidRPr="0052738A">
              <w:rPr>
                <w:rFonts w:ascii="Arial" w:hAnsi="Arial" w:cs="Arial"/>
                <w:sz w:val="22"/>
                <w:szCs w:val="22"/>
              </w:rPr>
              <w:t>of</w:t>
            </w:r>
            <w:proofErr w:type="gramEnd"/>
            <w:r w:rsidRPr="0052738A">
              <w:rPr>
                <w:rFonts w:ascii="Arial" w:hAnsi="Arial" w:cs="Arial"/>
                <w:sz w:val="22"/>
                <w:szCs w:val="22"/>
              </w:rPr>
              <w:t xml:space="preserve"> learners</w:t>
            </w:r>
          </w:p>
        </w:tc>
        <w:tc>
          <w:tcPr>
            <w:tcW w:w="983" w:type="dxa"/>
          </w:tcPr>
          <w:p w14:paraId="212017F9" w14:textId="2D7CA509" w:rsidR="00774785" w:rsidRPr="0052738A" w:rsidRDefault="0093485D" w:rsidP="005D42F2">
            <w:pPr>
              <w:spacing w:line="276" w:lineRule="auto"/>
              <w:ind w:right="-7"/>
              <w:contextualSpacing/>
              <w:jc w:val="center"/>
              <w:rPr>
                <w:rFonts w:ascii="Arial" w:hAnsi="Arial" w:cs="Arial"/>
                <w:color w:val="000000" w:themeColor="text1"/>
                <w:sz w:val="22"/>
                <w:szCs w:val="22"/>
              </w:rPr>
            </w:pPr>
            <w:r>
              <w:rPr>
                <w:rFonts w:ascii="Arial" w:hAnsi="Arial" w:cs="Arial"/>
                <w:color w:val="000000" w:themeColor="text1"/>
                <w:sz w:val="22"/>
                <w:szCs w:val="22"/>
              </w:rPr>
              <w:t>15.61</w:t>
            </w:r>
          </w:p>
        </w:tc>
        <w:tc>
          <w:tcPr>
            <w:tcW w:w="983" w:type="dxa"/>
          </w:tcPr>
          <w:p w14:paraId="6744714A" w14:textId="246739EF" w:rsidR="00774785" w:rsidRPr="0052738A" w:rsidRDefault="0093485D" w:rsidP="005D42F2">
            <w:pPr>
              <w:spacing w:line="276" w:lineRule="auto"/>
              <w:ind w:right="-7"/>
              <w:contextualSpacing/>
              <w:jc w:val="center"/>
              <w:rPr>
                <w:rFonts w:ascii="Arial" w:hAnsi="Arial" w:cs="Arial"/>
                <w:color w:val="000000" w:themeColor="text1"/>
                <w:sz w:val="22"/>
                <w:szCs w:val="22"/>
              </w:rPr>
            </w:pPr>
            <w:r>
              <w:rPr>
                <w:rFonts w:ascii="Arial" w:hAnsi="Arial" w:cs="Arial"/>
                <w:color w:val="000000" w:themeColor="text1"/>
                <w:sz w:val="22"/>
                <w:szCs w:val="22"/>
              </w:rPr>
              <w:t>38.12</w:t>
            </w:r>
          </w:p>
        </w:tc>
        <w:tc>
          <w:tcPr>
            <w:tcW w:w="983" w:type="dxa"/>
          </w:tcPr>
          <w:p w14:paraId="47BB08D0" w14:textId="661561E4" w:rsidR="00774785" w:rsidRPr="0052738A" w:rsidRDefault="0093485D" w:rsidP="005D42F2">
            <w:pPr>
              <w:spacing w:line="276" w:lineRule="auto"/>
              <w:ind w:right="-7"/>
              <w:contextualSpacing/>
              <w:jc w:val="center"/>
              <w:rPr>
                <w:rFonts w:ascii="Arial" w:hAnsi="Arial" w:cs="Arial"/>
                <w:color w:val="000000" w:themeColor="text1"/>
                <w:sz w:val="22"/>
                <w:szCs w:val="22"/>
              </w:rPr>
            </w:pPr>
            <w:r>
              <w:rPr>
                <w:rFonts w:ascii="Arial" w:hAnsi="Arial" w:cs="Arial"/>
                <w:color w:val="000000" w:themeColor="text1"/>
                <w:sz w:val="22"/>
                <w:szCs w:val="22"/>
              </w:rPr>
              <w:t>30.11</w:t>
            </w:r>
          </w:p>
        </w:tc>
        <w:tc>
          <w:tcPr>
            <w:tcW w:w="983" w:type="dxa"/>
          </w:tcPr>
          <w:p w14:paraId="6D4DE0BC" w14:textId="15A8B8CD" w:rsidR="00774785" w:rsidRPr="0052738A" w:rsidRDefault="0093485D" w:rsidP="005D42F2">
            <w:pPr>
              <w:spacing w:line="276" w:lineRule="auto"/>
              <w:ind w:right="-7"/>
              <w:contextualSpacing/>
              <w:jc w:val="center"/>
              <w:rPr>
                <w:rFonts w:ascii="Arial" w:hAnsi="Arial" w:cs="Arial"/>
                <w:color w:val="000000" w:themeColor="text1"/>
                <w:sz w:val="22"/>
                <w:szCs w:val="22"/>
              </w:rPr>
            </w:pPr>
            <w:r>
              <w:rPr>
                <w:rFonts w:ascii="Arial" w:hAnsi="Arial" w:cs="Arial"/>
                <w:color w:val="000000" w:themeColor="text1"/>
                <w:sz w:val="22"/>
                <w:szCs w:val="22"/>
              </w:rPr>
              <w:t>13.95</w:t>
            </w:r>
          </w:p>
        </w:tc>
        <w:tc>
          <w:tcPr>
            <w:tcW w:w="983" w:type="dxa"/>
          </w:tcPr>
          <w:p w14:paraId="5FB38FF2" w14:textId="79C1737E" w:rsidR="00774785" w:rsidRPr="0052738A" w:rsidRDefault="0093485D" w:rsidP="005D42F2">
            <w:pPr>
              <w:spacing w:line="276" w:lineRule="auto"/>
              <w:ind w:right="-7"/>
              <w:contextualSpacing/>
              <w:jc w:val="center"/>
              <w:rPr>
                <w:rFonts w:ascii="Arial" w:hAnsi="Arial" w:cs="Arial"/>
                <w:color w:val="000000" w:themeColor="text1"/>
                <w:sz w:val="22"/>
                <w:szCs w:val="22"/>
              </w:rPr>
            </w:pPr>
            <w:r>
              <w:rPr>
                <w:rFonts w:ascii="Arial" w:hAnsi="Arial" w:cs="Arial"/>
                <w:color w:val="000000" w:themeColor="text1"/>
                <w:sz w:val="22"/>
                <w:szCs w:val="22"/>
              </w:rPr>
              <w:t>1.93</w:t>
            </w:r>
          </w:p>
        </w:tc>
        <w:tc>
          <w:tcPr>
            <w:tcW w:w="984" w:type="dxa"/>
          </w:tcPr>
          <w:p w14:paraId="06A6164D" w14:textId="3F81E7CD" w:rsidR="00774785" w:rsidRPr="0052738A" w:rsidRDefault="0093485D" w:rsidP="005D42F2">
            <w:pPr>
              <w:spacing w:line="276" w:lineRule="auto"/>
              <w:ind w:right="-7"/>
              <w:contextualSpacing/>
              <w:jc w:val="center"/>
              <w:rPr>
                <w:rFonts w:ascii="Arial" w:hAnsi="Arial" w:cs="Arial"/>
                <w:color w:val="000000" w:themeColor="text1"/>
                <w:sz w:val="22"/>
                <w:szCs w:val="22"/>
              </w:rPr>
            </w:pPr>
            <w:r>
              <w:rPr>
                <w:rFonts w:ascii="Arial" w:hAnsi="Arial" w:cs="Arial"/>
                <w:color w:val="000000" w:themeColor="text1"/>
                <w:sz w:val="22"/>
                <w:szCs w:val="22"/>
              </w:rPr>
              <w:t>0.28</w:t>
            </w:r>
          </w:p>
        </w:tc>
        <w:tc>
          <w:tcPr>
            <w:tcW w:w="1188" w:type="dxa"/>
            <w:shd w:val="clear" w:color="auto" w:fill="A098FA"/>
          </w:tcPr>
          <w:p w14:paraId="4DEFCD51" w14:textId="5F4F7465" w:rsidR="00774785" w:rsidRPr="0052738A" w:rsidRDefault="00774785" w:rsidP="0052738A">
            <w:pPr>
              <w:spacing w:line="276" w:lineRule="auto"/>
              <w:ind w:right="-7"/>
              <w:contextualSpacing/>
              <w:rPr>
                <w:rFonts w:ascii="Arial" w:hAnsi="Arial" w:cs="Arial"/>
                <w:color w:val="000000" w:themeColor="text1"/>
                <w:sz w:val="22"/>
                <w:szCs w:val="22"/>
              </w:rPr>
            </w:pPr>
            <w:r w:rsidRPr="0052738A">
              <w:rPr>
                <w:rFonts w:ascii="Arial" w:hAnsi="Arial" w:cs="Arial"/>
                <w:b/>
                <w:color w:val="171717" w:themeColor="background2" w:themeShade="1A"/>
                <w:sz w:val="22"/>
                <w:szCs w:val="22"/>
              </w:rPr>
              <w:t xml:space="preserve">Pass </w:t>
            </w:r>
            <w:r w:rsidR="0052738A" w:rsidRPr="0052738A">
              <w:rPr>
                <w:rFonts w:ascii="Arial" w:hAnsi="Arial" w:cs="Arial"/>
                <w:b/>
                <w:color w:val="171717" w:themeColor="background2" w:themeShade="1A"/>
                <w:sz w:val="22"/>
                <w:szCs w:val="22"/>
              </w:rPr>
              <w:t>r</w:t>
            </w:r>
            <w:r w:rsidRPr="0052738A">
              <w:rPr>
                <w:rFonts w:ascii="Arial" w:hAnsi="Arial" w:cs="Arial"/>
                <w:b/>
                <w:color w:val="171717" w:themeColor="background2" w:themeShade="1A"/>
                <w:sz w:val="22"/>
                <w:szCs w:val="22"/>
              </w:rPr>
              <w:t>ate</w:t>
            </w:r>
          </w:p>
        </w:tc>
        <w:tc>
          <w:tcPr>
            <w:tcW w:w="1064" w:type="dxa"/>
            <w:shd w:val="clear" w:color="auto" w:fill="auto"/>
          </w:tcPr>
          <w:p w14:paraId="03A48661" w14:textId="307D0745" w:rsidR="00774785" w:rsidRPr="0052738A" w:rsidRDefault="00CA50FF" w:rsidP="7081A670">
            <w:pPr>
              <w:spacing w:line="276" w:lineRule="auto"/>
              <w:ind w:right="-7"/>
              <w:contextualSpacing/>
              <w:jc w:val="center"/>
              <w:rPr>
                <w:rFonts w:ascii="Arial" w:hAnsi="Arial" w:cs="Arial"/>
                <w:color w:val="171717" w:themeColor="background2" w:themeShade="1A"/>
                <w:sz w:val="22"/>
                <w:szCs w:val="22"/>
              </w:rPr>
            </w:pPr>
            <w:r>
              <w:rPr>
                <w:rFonts w:ascii="Arial" w:hAnsi="Arial" w:cs="Arial"/>
                <w:color w:val="171717" w:themeColor="background2" w:themeShade="1A"/>
                <w:sz w:val="22"/>
                <w:szCs w:val="22"/>
              </w:rPr>
              <w:t>84.39</w:t>
            </w:r>
          </w:p>
        </w:tc>
      </w:tr>
    </w:tbl>
    <w:p w14:paraId="227D4AAE" w14:textId="77777777" w:rsidR="00E42513" w:rsidRPr="00397DBD" w:rsidRDefault="00E42513" w:rsidP="00D05043">
      <w:pPr>
        <w:ind w:right="-6"/>
        <w:contextualSpacing/>
        <w:rPr>
          <w:rFonts w:ascii="Arial" w:hAnsi="Arial" w:cs="Arial"/>
          <w:b/>
          <w:sz w:val="18"/>
          <w:szCs w:val="18"/>
        </w:rPr>
      </w:pPr>
    </w:p>
    <w:p w14:paraId="5A81F478" w14:textId="3F951EE8" w:rsidR="00C65AE1" w:rsidRDefault="006B5618" w:rsidP="00D05043">
      <w:pPr>
        <w:ind w:right="-6"/>
        <w:contextualSpacing/>
        <w:rPr>
          <w:rFonts w:ascii="Arial" w:hAnsi="Arial" w:cs="Arial"/>
          <w:b/>
          <w:sz w:val="22"/>
          <w:szCs w:val="22"/>
        </w:rPr>
      </w:pPr>
      <w:r>
        <w:rPr>
          <w:rFonts w:ascii="Arial" w:hAnsi="Arial" w:cs="Arial"/>
          <w:b/>
          <w:sz w:val="22"/>
          <w:szCs w:val="22"/>
        </w:rPr>
        <w:t>CEA Theme 2</w:t>
      </w:r>
      <w:r w:rsidR="000B1421">
        <w:rPr>
          <w:rFonts w:ascii="Arial" w:hAnsi="Arial" w:cs="Arial"/>
          <w:b/>
          <w:sz w:val="22"/>
          <w:szCs w:val="22"/>
        </w:rPr>
        <w:t>: Safeguarding in health and social care</w:t>
      </w:r>
    </w:p>
    <w:p w14:paraId="56CF6ED7" w14:textId="77777777" w:rsidR="000770CF" w:rsidRPr="00B16DFE" w:rsidRDefault="000770CF" w:rsidP="00D05043">
      <w:pPr>
        <w:ind w:right="-6"/>
        <w:contextualSpacing/>
        <w:rPr>
          <w:rFonts w:ascii="Arial" w:hAnsi="Arial" w:cs="Arial"/>
          <w:b/>
          <w:color w:val="000000" w:themeColor="text1"/>
          <w:sz w:val="18"/>
          <w:szCs w:val="18"/>
        </w:rPr>
      </w:pPr>
    </w:p>
    <w:tbl>
      <w:tblPr>
        <w:tblStyle w:val="TableGrid"/>
        <w:tblW w:w="0" w:type="auto"/>
        <w:jc w:val="center"/>
        <w:tblLayout w:type="fixed"/>
        <w:tblLook w:val="04A0" w:firstRow="1" w:lastRow="0" w:firstColumn="1" w:lastColumn="0" w:noHBand="0" w:noVBand="1"/>
      </w:tblPr>
      <w:tblGrid>
        <w:gridCol w:w="1980"/>
        <w:gridCol w:w="983"/>
        <w:gridCol w:w="983"/>
        <w:gridCol w:w="983"/>
        <w:gridCol w:w="983"/>
        <w:gridCol w:w="983"/>
        <w:gridCol w:w="984"/>
        <w:gridCol w:w="1188"/>
        <w:gridCol w:w="1064"/>
      </w:tblGrid>
      <w:tr w:rsidR="000770CF" w:rsidRPr="0052738A" w14:paraId="7DF397FE" w14:textId="77777777" w:rsidTr="00D05043">
        <w:trPr>
          <w:trHeight w:val="228"/>
          <w:jc w:val="center"/>
        </w:trPr>
        <w:tc>
          <w:tcPr>
            <w:tcW w:w="1980" w:type="dxa"/>
            <w:shd w:val="clear" w:color="auto" w:fill="A098FA"/>
          </w:tcPr>
          <w:p w14:paraId="284E9B0B" w14:textId="77777777" w:rsidR="000770CF" w:rsidRPr="0052738A" w:rsidRDefault="000770CF" w:rsidP="004528CD">
            <w:pPr>
              <w:spacing w:line="276" w:lineRule="auto"/>
              <w:ind w:right="-7"/>
              <w:contextualSpacing/>
              <w:rPr>
                <w:rFonts w:ascii="Arial" w:hAnsi="Arial" w:cs="Arial"/>
                <w:b/>
                <w:color w:val="171717" w:themeColor="background2" w:themeShade="1A"/>
                <w:sz w:val="22"/>
                <w:szCs w:val="22"/>
              </w:rPr>
            </w:pPr>
            <w:r w:rsidRPr="0052738A">
              <w:rPr>
                <w:rFonts w:ascii="Arial" w:hAnsi="Arial" w:cs="Arial"/>
                <w:b/>
                <w:color w:val="171717" w:themeColor="background2" w:themeShade="1A"/>
                <w:sz w:val="22"/>
                <w:szCs w:val="22"/>
              </w:rPr>
              <w:t>Grade</w:t>
            </w:r>
          </w:p>
        </w:tc>
        <w:tc>
          <w:tcPr>
            <w:tcW w:w="983" w:type="dxa"/>
            <w:shd w:val="clear" w:color="auto" w:fill="A098FA"/>
          </w:tcPr>
          <w:p w14:paraId="6A9EB881" w14:textId="77777777" w:rsidR="000770CF" w:rsidRPr="0052738A" w:rsidRDefault="000770CF" w:rsidP="004528CD">
            <w:pPr>
              <w:spacing w:line="276" w:lineRule="auto"/>
              <w:ind w:right="-7"/>
              <w:contextualSpacing/>
              <w:jc w:val="center"/>
              <w:rPr>
                <w:rFonts w:ascii="Arial" w:hAnsi="Arial" w:cs="Arial"/>
                <w:b/>
                <w:color w:val="171717" w:themeColor="background2" w:themeShade="1A"/>
                <w:sz w:val="22"/>
                <w:szCs w:val="22"/>
              </w:rPr>
            </w:pPr>
            <w:r w:rsidRPr="0052738A">
              <w:rPr>
                <w:rFonts w:ascii="Arial" w:hAnsi="Arial" w:cs="Arial"/>
                <w:b/>
                <w:color w:val="171717" w:themeColor="background2" w:themeShade="1A"/>
                <w:sz w:val="22"/>
                <w:szCs w:val="22"/>
              </w:rPr>
              <w:t>NYA</w:t>
            </w:r>
          </w:p>
        </w:tc>
        <w:tc>
          <w:tcPr>
            <w:tcW w:w="983" w:type="dxa"/>
            <w:shd w:val="clear" w:color="auto" w:fill="A098FA"/>
          </w:tcPr>
          <w:p w14:paraId="66191FF3" w14:textId="77777777" w:rsidR="000770CF" w:rsidRPr="0052738A" w:rsidRDefault="000770CF" w:rsidP="004528CD">
            <w:pPr>
              <w:spacing w:line="276" w:lineRule="auto"/>
              <w:ind w:right="-7"/>
              <w:contextualSpacing/>
              <w:jc w:val="center"/>
              <w:rPr>
                <w:rFonts w:ascii="Arial" w:hAnsi="Arial" w:cs="Arial"/>
                <w:b/>
                <w:color w:val="171717" w:themeColor="background2" w:themeShade="1A"/>
                <w:sz w:val="22"/>
                <w:szCs w:val="22"/>
              </w:rPr>
            </w:pPr>
            <w:r w:rsidRPr="0052738A">
              <w:rPr>
                <w:rFonts w:ascii="Arial" w:hAnsi="Arial" w:cs="Arial"/>
                <w:b/>
                <w:color w:val="171717" w:themeColor="background2" w:themeShade="1A"/>
                <w:sz w:val="22"/>
                <w:szCs w:val="22"/>
              </w:rPr>
              <w:t>D</w:t>
            </w:r>
          </w:p>
        </w:tc>
        <w:tc>
          <w:tcPr>
            <w:tcW w:w="983" w:type="dxa"/>
            <w:shd w:val="clear" w:color="auto" w:fill="A098FA"/>
          </w:tcPr>
          <w:p w14:paraId="6CEBAD7A" w14:textId="77777777" w:rsidR="000770CF" w:rsidRPr="0052738A" w:rsidRDefault="000770CF" w:rsidP="004528CD">
            <w:pPr>
              <w:spacing w:line="276" w:lineRule="auto"/>
              <w:ind w:right="-7"/>
              <w:contextualSpacing/>
              <w:jc w:val="center"/>
              <w:rPr>
                <w:rFonts w:ascii="Arial" w:hAnsi="Arial" w:cs="Arial"/>
                <w:b/>
                <w:color w:val="171717" w:themeColor="background2" w:themeShade="1A"/>
                <w:sz w:val="22"/>
                <w:szCs w:val="22"/>
              </w:rPr>
            </w:pPr>
            <w:r w:rsidRPr="0052738A">
              <w:rPr>
                <w:rFonts w:ascii="Arial" w:hAnsi="Arial" w:cs="Arial"/>
                <w:b/>
                <w:color w:val="171717" w:themeColor="background2" w:themeShade="1A"/>
                <w:sz w:val="22"/>
                <w:szCs w:val="22"/>
              </w:rPr>
              <w:t>C</w:t>
            </w:r>
          </w:p>
        </w:tc>
        <w:tc>
          <w:tcPr>
            <w:tcW w:w="983" w:type="dxa"/>
            <w:shd w:val="clear" w:color="auto" w:fill="A098FA"/>
          </w:tcPr>
          <w:p w14:paraId="286B195B" w14:textId="77777777" w:rsidR="000770CF" w:rsidRPr="0052738A" w:rsidRDefault="000770CF" w:rsidP="004528CD">
            <w:pPr>
              <w:spacing w:line="276" w:lineRule="auto"/>
              <w:ind w:right="-7"/>
              <w:contextualSpacing/>
              <w:jc w:val="center"/>
              <w:rPr>
                <w:rFonts w:ascii="Arial" w:hAnsi="Arial" w:cs="Arial"/>
                <w:b/>
                <w:color w:val="171717" w:themeColor="background2" w:themeShade="1A"/>
                <w:sz w:val="22"/>
                <w:szCs w:val="22"/>
              </w:rPr>
            </w:pPr>
            <w:r w:rsidRPr="0052738A">
              <w:rPr>
                <w:rFonts w:ascii="Arial" w:hAnsi="Arial" w:cs="Arial"/>
                <w:b/>
                <w:color w:val="171717" w:themeColor="background2" w:themeShade="1A"/>
                <w:sz w:val="22"/>
                <w:szCs w:val="22"/>
              </w:rPr>
              <w:t>B</w:t>
            </w:r>
          </w:p>
        </w:tc>
        <w:tc>
          <w:tcPr>
            <w:tcW w:w="983" w:type="dxa"/>
            <w:shd w:val="clear" w:color="auto" w:fill="A098FA"/>
          </w:tcPr>
          <w:p w14:paraId="2FB89199" w14:textId="77777777" w:rsidR="000770CF" w:rsidRPr="0052738A" w:rsidRDefault="000770CF" w:rsidP="004528CD">
            <w:pPr>
              <w:spacing w:line="276" w:lineRule="auto"/>
              <w:ind w:right="-7"/>
              <w:contextualSpacing/>
              <w:jc w:val="center"/>
              <w:rPr>
                <w:rFonts w:ascii="Arial" w:hAnsi="Arial" w:cs="Arial"/>
                <w:b/>
                <w:color w:val="171717" w:themeColor="background2" w:themeShade="1A"/>
                <w:sz w:val="22"/>
                <w:szCs w:val="22"/>
              </w:rPr>
            </w:pPr>
            <w:r w:rsidRPr="0052738A">
              <w:rPr>
                <w:rFonts w:ascii="Arial" w:hAnsi="Arial" w:cs="Arial"/>
                <w:b/>
                <w:color w:val="171717" w:themeColor="background2" w:themeShade="1A"/>
                <w:sz w:val="22"/>
                <w:szCs w:val="22"/>
              </w:rPr>
              <w:t>A</w:t>
            </w:r>
          </w:p>
        </w:tc>
        <w:tc>
          <w:tcPr>
            <w:tcW w:w="984" w:type="dxa"/>
            <w:shd w:val="clear" w:color="auto" w:fill="A098FA"/>
          </w:tcPr>
          <w:p w14:paraId="56B676BE" w14:textId="77777777" w:rsidR="000770CF" w:rsidRPr="0052738A" w:rsidRDefault="000770CF" w:rsidP="004528CD">
            <w:pPr>
              <w:spacing w:line="276" w:lineRule="auto"/>
              <w:ind w:right="-7"/>
              <w:contextualSpacing/>
              <w:jc w:val="center"/>
              <w:rPr>
                <w:rFonts w:ascii="Arial" w:hAnsi="Arial" w:cs="Arial"/>
                <w:b/>
                <w:color w:val="171717" w:themeColor="background2" w:themeShade="1A"/>
                <w:sz w:val="22"/>
                <w:szCs w:val="22"/>
              </w:rPr>
            </w:pPr>
            <w:r w:rsidRPr="0052738A">
              <w:rPr>
                <w:rFonts w:ascii="Arial" w:hAnsi="Arial" w:cs="Arial"/>
                <w:b/>
                <w:color w:val="171717" w:themeColor="background2" w:themeShade="1A"/>
                <w:sz w:val="22"/>
                <w:szCs w:val="22"/>
              </w:rPr>
              <w:t>A*</w:t>
            </w:r>
          </w:p>
        </w:tc>
        <w:tc>
          <w:tcPr>
            <w:tcW w:w="1188" w:type="dxa"/>
            <w:shd w:val="clear" w:color="auto" w:fill="A098FA"/>
          </w:tcPr>
          <w:p w14:paraId="30F640E6" w14:textId="77777777" w:rsidR="000770CF" w:rsidRPr="0052738A" w:rsidRDefault="000770CF" w:rsidP="004528CD">
            <w:pPr>
              <w:spacing w:line="276" w:lineRule="auto"/>
              <w:ind w:right="-7"/>
              <w:contextualSpacing/>
              <w:rPr>
                <w:rFonts w:ascii="Arial" w:hAnsi="Arial" w:cs="Arial"/>
                <w:b/>
                <w:color w:val="171717" w:themeColor="background2" w:themeShade="1A"/>
                <w:sz w:val="22"/>
                <w:szCs w:val="22"/>
              </w:rPr>
            </w:pPr>
            <w:r w:rsidRPr="0052738A">
              <w:rPr>
                <w:rFonts w:ascii="Arial" w:hAnsi="Arial" w:cs="Arial"/>
                <w:b/>
                <w:color w:val="171717" w:themeColor="background2" w:themeShade="1A"/>
                <w:sz w:val="22"/>
                <w:szCs w:val="22"/>
              </w:rPr>
              <w:t>Learners</w:t>
            </w:r>
          </w:p>
        </w:tc>
        <w:tc>
          <w:tcPr>
            <w:tcW w:w="1064" w:type="dxa"/>
            <w:shd w:val="clear" w:color="auto" w:fill="auto"/>
          </w:tcPr>
          <w:p w14:paraId="72248447" w14:textId="741C7033" w:rsidR="000770CF" w:rsidRPr="0052738A" w:rsidRDefault="00DC022C" w:rsidP="7081A670">
            <w:pPr>
              <w:spacing w:line="276" w:lineRule="auto"/>
              <w:ind w:right="-7"/>
              <w:contextualSpacing/>
              <w:jc w:val="center"/>
              <w:rPr>
                <w:rFonts w:ascii="Arial" w:hAnsi="Arial" w:cs="Arial"/>
                <w:b/>
                <w:bCs/>
                <w:color w:val="171717" w:themeColor="background2" w:themeShade="1A"/>
                <w:sz w:val="22"/>
                <w:szCs w:val="22"/>
              </w:rPr>
            </w:pPr>
            <w:r>
              <w:rPr>
                <w:rFonts w:ascii="Arial" w:hAnsi="Arial" w:cs="Arial"/>
                <w:b/>
                <w:bCs/>
                <w:color w:val="171717" w:themeColor="background2" w:themeShade="1A"/>
                <w:sz w:val="22"/>
                <w:szCs w:val="22"/>
              </w:rPr>
              <w:t>713</w:t>
            </w:r>
          </w:p>
        </w:tc>
      </w:tr>
      <w:tr w:rsidR="000770CF" w:rsidRPr="0052738A" w14:paraId="7CEA3235" w14:textId="77777777" w:rsidTr="00D05043">
        <w:trPr>
          <w:trHeight w:val="203"/>
          <w:jc w:val="center"/>
        </w:trPr>
        <w:tc>
          <w:tcPr>
            <w:tcW w:w="1980" w:type="dxa"/>
          </w:tcPr>
          <w:p w14:paraId="051AE363" w14:textId="77777777" w:rsidR="000770CF" w:rsidRPr="0052738A" w:rsidRDefault="000770CF" w:rsidP="004528CD">
            <w:pPr>
              <w:spacing w:line="276" w:lineRule="auto"/>
              <w:ind w:right="-7"/>
              <w:contextualSpacing/>
              <w:rPr>
                <w:rFonts w:ascii="Arial" w:hAnsi="Arial" w:cs="Arial"/>
                <w:color w:val="000000" w:themeColor="text1"/>
                <w:sz w:val="22"/>
                <w:szCs w:val="22"/>
              </w:rPr>
            </w:pPr>
            <w:r w:rsidRPr="0052738A">
              <w:rPr>
                <w:rFonts w:ascii="Arial" w:hAnsi="Arial" w:cs="Arial"/>
                <w:sz w:val="22"/>
                <w:szCs w:val="22"/>
              </w:rPr>
              <w:t xml:space="preserve">% </w:t>
            </w:r>
            <w:proofErr w:type="gramStart"/>
            <w:r w:rsidRPr="0052738A">
              <w:rPr>
                <w:rFonts w:ascii="Arial" w:hAnsi="Arial" w:cs="Arial"/>
                <w:sz w:val="22"/>
                <w:szCs w:val="22"/>
              </w:rPr>
              <w:t>of</w:t>
            </w:r>
            <w:proofErr w:type="gramEnd"/>
            <w:r w:rsidRPr="0052738A">
              <w:rPr>
                <w:rFonts w:ascii="Arial" w:hAnsi="Arial" w:cs="Arial"/>
                <w:sz w:val="22"/>
                <w:szCs w:val="22"/>
              </w:rPr>
              <w:t xml:space="preserve"> learners</w:t>
            </w:r>
          </w:p>
        </w:tc>
        <w:tc>
          <w:tcPr>
            <w:tcW w:w="983" w:type="dxa"/>
          </w:tcPr>
          <w:p w14:paraId="73920708" w14:textId="4F28A460" w:rsidR="000770CF" w:rsidRPr="0052738A" w:rsidRDefault="008E45E1" w:rsidP="004528CD">
            <w:pPr>
              <w:spacing w:line="276" w:lineRule="auto"/>
              <w:ind w:right="-7"/>
              <w:contextualSpacing/>
              <w:jc w:val="center"/>
              <w:rPr>
                <w:rFonts w:ascii="Arial" w:hAnsi="Arial" w:cs="Arial"/>
                <w:color w:val="000000" w:themeColor="text1"/>
                <w:sz w:val="22"/>
                <w:szCs w:val="22"/>
              </w:rPr>
            </w:pPr>
            <w:r>
              <w:rPr>
                <w:rFonts w:ascii="Arial" w:hAnsi="Arial" w:cs="Arial"/>
                <w:color w:val="000000" w:themeColor="text1"/>
                <w:sz w:val="22"/>
                <w:szCs w:val="22"/>
              </w:rPr>
              <w:t>11.36</w:t>
            </w:r>
          </w:p>
        </w:tc>
        <w:tc>
          <w:tcPr>
            <w:tcW w:w="983" w:type="dxa"/>
          </w:tcPr>
          <w:p w14:paraId="4424B558" w14:textId="135A0062" w:rsidR="000770CF" w:rsidRPr="0052738A" w:rsidRDefault="008E45E1" w:rsidP="004528CD">
            <w:pPr>
              <w:spacing w:line="276" w:lineRule="auto"/>
              <w:ind w:right="-7"/>
              <w:contextualSpacing/>
              <w:jc w:val="center"/>
              <w:rPr>
                <w:rFonts w:ascii="Arial" w:hAnsi="Arial" w:cs="Arial"/>
                <w:color w:val="000000" w:themeColor="text1"/>
                <w:sz w:val="22"/>
                <w:szCs w:val="22"/>
              </w:rPr>
            </w:pPr>
            <w:r>
              <w:rPr>
                <w:rFonts w:ascii="Arial" w:hAnsi="Arial" w:cs="Arial"/>
                <w:color w:val="000000" w:themeColor="text1"/>
                <w:sz w:val="22"/>
                <w:szCs w:val="22"/>
              </w:rPr>
              <w:t>46.56</w:t>
            </w:r>
          </w:p>
        </w:tc>
        <w:tc>
          <w:tcPr>
            <w:tcW w:w="983" w:type="dxa"/>
          </w:tcPr>
          <w:p w14:paraId="4F4DB920" w14:textId="462C30D5" w:rsidR="000770CF" w:rsidRPr="0052738A" w:rsidRDefault="008E45E1" w:rsidP="004528CD">
            <w:pPr>
              <w:spacing w:line="276" w:lineRule="auto"/>
              <w:ind w:right="-7"/>
              <w:contextualSpacing/>
              <w:jc w:val="center"/>
              <w:rPr>
                <w:rFonts w:ascii="Arial" w:hAnsi="Arial" w:cs="Arial"/>
                <w:color w:val="000000" w:themeColor="text1"/>
                <w:sz w:val="22"/>
                <w:szCs w:val="22"/>
              </w:rPr>
            </w:pPr>
            <w:r>
              <w:rPr>
                <w:rFonts w:ascii="Arial" w:hAnsi="Arial" w:cs="Arial"/>
                <w:color w:val="000000" w:themeColor="text1"/>
                <w:sz w:val="22"/>
                <w:szCs w:val="22"/>
              </w:rPr>
              <w:t>30.58</w:t>
            </w:r>
          </w:p>
        </w:tc>
        <w:tc>
          <w:tcPr>
            <w:tcW w:w="983" w:type="dxa"/>
          </w:tcPr>
          <w:p w14:paraId="73C3D764" w14:textId="43806506" w:rsidR="000770CF" w:rsidRPr="0052738A" w:rsidRDefault="008E45E1" w:rsidP="004528CD">
            <w:pPr>
              <w:spacing w:line="276" w:lineRule="auto"/>
              <w:ind w:right="-7"/>
              <w:contextualSpacing/>
              <w:jc w:val="center"/>
              <w:rPr>
                <w:rFonts w:ascii="Arial" w:hAnsi="Arial" w:cs="Arial"/>
                <w:color w:val="000000" w:themeColor="text1"/>
                <w:sz w:val="22"/>
                <w:szCs w:val="22"/>
              </w:rPr>
            </w:pPr>
            <w:r>
              <w:rPr>
                <w:rFonts w:ascii="Arial" w:hAnsi="Arial" w:cs="Arial"/>
                <w:color w:val="000000" w:themeColor="text1"/>
                <w:sz w:val="22"/>
                <w:szCs w:val="22"/>
              </w:rPr>
              <w:t>11.08</w:t>
            </w:r>
          </w:p>
        </w:tc>
        <w:tc>
          <w:tcPr>
            <w:tcW w:w="983" w:type="dxa"/>
          </w:tcPr>
          <w:p w14:paraId="3B2AFE35" w14:textId="1FDE5326" w:rsidR="000770CF" w:rsidRPr="0052738A" w:rsidRDefault="008E45E1" w:rsidP="004528CD">
            <w:pPr>
              <w:spacing w:line="276" w:lineRule="auto"/>
              <w:ind w:right="-7"/>
              <w:contextualSpacing/>
              <w:jc w:val="center"/>
              <w:rPr>
                <w:rFonts w:ascii="Arial" w:hAnsi="Arial" w:cs="Arial"/>
                <w:color w:val="000000" w:themeColor="text1"/>
                <w:sz w:val="22"/>
                <w:szCs w:val="22"/>
              </w:rPr>
            </w:pPr>
            <w:r>
              <w:rPr>
                <w:rFonts w:ascii="Arial" w:hAnsi="Arial" w:cs="Arial"/>
                <w:color w:val="000000" w:themeColor="text1"/>
                <w:sz w:val="22"/>
                <w:szCs w:val="22"/>
              </w:rPr>
              <w:t>0.42</w:t>
            </w:r>
          </w:p>
        </w:tc>
        <w:tc>
          <w:tcPr>
            <w:tcW w:w="984" w:type="dxa"/>
          </w:tcPr>
          <w:p w14:paraId="7B66F9DD" w14:textId="02BE73BC" w:rsidR="000770CF" w:rsidRPr="0052738A" w:rsidRDefault="008E45E1" w:rsidP="004528CD">
            <w:pPr>
              <w:spacing w:line="276" w:lineRule="auto"/>
              <w:ind w:right="-7"/>
              <w:contextualSpacing/>
              <w:jc w:val="center"/>
              <w:rPr>
                <w:rFonts w:ascii="Arial" w:hAnsi="Arial" w:cs="Arial"/>
                <w:color w:val="000000" w:themeColor="text1"/>
                <w:sz w:val="22"/>
                <w:szCs w:val="22"/>
              </w:rPr>
            </w:pPr>
            <w:r>
              <w:rPr>
                <w:rFonts w:ascii="Arial" w:hAnsi="Arial" w:cs="Arial"/>
                <w:color w:val="000000" w:themeColor="text1"/>
                <w:sz w:val="22"/>
                <w:szCs w:val="22"/>
              </w:rPr>
              <w:t>0</w:t>
            </w:r>
          </w:p>
        </w:tc>
        <w:tc>
          <w:tcPr>
            <w:tcW w:w="1188" w:type="dxa"/>
            <w:shd w:val="clear" w:color="auto" w:fill="A098FA"/>
          </w:tcPr>
          <w:p w14:paraId="388C7F7B" w14:textId="77777777" w:rsidR="000770CF" w:rsidRPr="0052738A" w:rsidRDefault="000770CF" w:rsidP="004528CD">
            <w:pPr>
              <w:spacing w:line="276" w:lineRule="auto"/>
              <w:ind w:right="-7"/>
              <w:contextualSpacing/>
              <w:rPr>
                <w:rFonts w:ascii="Arial" w:hAnsi="Arial" w:cs="Arial"/>
                <w:color w:val="000000" w:themeColor="text1"/>
                <w:sz w:val="22"/>
                <w:szCs w:val="22"/>
              </w:rPr>
            </w:pPr>
            <w:r w:rsidRPr="0052738A">
              <w:rPr>
                <w:rFonts w:ascii="Arial" w:hAnsi="Arial" w:cs="Arial"/>
                <w:b/>
                <w:color w:val="171717" w:themeColor="background2" w:themeShade="1A"/>
                <w:sz w:val="22"/>
                <w:szCs w:val="22"/>
              </w:rPr>
              <w:t>Pass rate</w:t>
            </w:r>
          </w:p>
        </w:tc>
        <w:tc>
          <w:tcPr>
            <w:tcW w:w="1064" w:type="dxa"/>
            <w:shd w:val="clear" w:color="auto" w:fill="auto"/>
          </w:tcPr>
          <w:p w14:paraId="0103769E" w14:textId="512DC96B" w:rsidR="000770CF" w:rsidRPr="0052738A" w:rsidRDefault="008F733F" w:rsidP="7081A670">
            <w:pPr>
              <w:spacing w:line="276" w:lineRule="auto"/>
              <w:ind w:right="-7"/>
              <w:contextualSpacing/>
              <w:jc w:val="center"/>
              <w:rPr>
                <w:rFonts w:ascii="Arial" w:hAnsi="Arial" w:cs="Arial"/>
                <w:color w:val="171717" w:themeColor="background2" w:themeShade="1A"/>
                <w:sz w:val="22"/>
                <w:szCs w:val="22"/>
              </w:rPr>
            </w:pPr>
            <w:r>
              <w:rPr>
                <w:rFonts w:ascii="Arial" w:hAnsi="Arial" w:cs="Arial"/>
                <w:color w:val="171717" w:themeColor="background2" w:themeShade="1A"/>
                <w:sz w:val="22"/>
                <w:szCs w:val="22"/>
              </w:rPr>
              <w:t>88.64</w:t>
            </w:r>
          </w:p>
        </w:tc>
      </w:tr>
    </w:tbl>
    <w:p w14:paraId="33AC2B68" w14:textId="77777777" w:rsidR="006B5618" w:rsidRPr="00397DBD" w:rsidRDefault="006B5618" w:rsidP="00D05043">
      <w:pPr>
        <w:rPr>
          <w:rFonts w:ascii="Arial" w:hAnsi="Arial" w:cs="Arial"/>
          <w:sz w:val="16"/>
          <w:szCs w:val="16"/>
        </w:rPr>
      </w:pPr>
    </w:p>
    <w:p w14:paraId="280C5BD1" w14:textId="6012225A" w:rsidR="00696875" w:rsidRPr="00077846" w:rsidRDefault="00696875" w:rsidP="00D05043">
      <w:pPr>
        <w:rPr>
          <w:rFonts w:ascii="Arial" w:hAnsi="Arial" w:cs="Arial"/>
          <w:b/>
          <w:bCs/>
          <w:color w:val="A098FA"/>
        </w:rPr>
      </w:pPr>
      <w:r w:rsidRPr="00077846">
        <w:rPr>
          <w:rFonts w:ascii="Arial" w:hAnsi="Arial" w:cs="Arial"/>
          <w:b/>
          <w:bCs/>
          <w:color w:val="A098FA"/>
        </w:rPr>
        <w:t xml:space="preserve">Administering the </w:t>
      </w:r>
      <w:r w:rsidR="005C699C" w:rsidRPr="00077846">
        <w:rPr>
          <w:rFonts w:ascii="Arial" w:hAnsi="Arial" w:cs="Arial"/>
          <w:b/>
          <w:bCs/>
          <w:color w:val="A098FA"/>
        </w:rPr>
        <w:t>e</w:t>
      </w:r>
      <w:r w:rsidRPr="00077846">
        <w:rPr>
          <w:rFonts w:ascii="Arial" w:hAnsi="Arial" w:cs="Arial"/>
          <w:b/>
          <w:bCs/>
          <w:color w:val="A098FA"/>
        </w:rPr>
        <w:t xml:space="preserve">xternal </w:t>
      </w:r>
      <w:r w:rsidR="005C699C" w:rsidRPr="00077846">
        <w:rPr>
          <w:rFonts w:ascii="Arial" w:hAnsi="Arial" w:cs="Arial"/>
          <w:b/>
          <w:bCs/>
          <w:color w:val="A098FA"/>
        </w:rPr>
        <w:t>a</w:t>
      </w:r>
      <w:r w:rsidRPr="00077846">
        <w:rPr>
          <w:rFonts w:ascii="Arial" w:hAnsi="Arial" w:cs="Arial"/>
          <w:b/>
          <w:bCs/>
          <w:color w:val="A098FA"/>
        </w:rPr>
        <w:t>ssessment</w:t>
      </w:r>
    </w:p>
    <w:p w14:paraId="60D8A124" w14:textId="2B46B83E" w:rsidR="009142D7" w:rsidRPr="00397DBD" w:rsidRDefault="009142D7" w:rsidP="00D05043">
      <w:pPr>
        <w:rPr>
          <w:rFonts w:ascii="Arial" w:hAnsi="Arial" w:cs="Arial"/>
          <w:b/>
          <w:bCs/>
          <w:color w:val="000000" w:themeColor="text1"/>
          <w:sz w:val="20"/>
          <w:szCs w:val="20"/>
        </w:rPr>
      </w:pPr>
    </w:p>
    <w:p w14:paraId="18D50195" w14:textId="7B3BBA2E" w:rsidR="0A73E879" w:rsidRDefault="0A73E879" w:rsidP="00D05043">
      <w:pPr>
        <w:rPr>
          <w:rFonts w:ascii="Arial" w:eastAsia="Arial" w:hAnsi="Arial" w:cs="Arial"/>
          <w:sz w:val="22"/>
          <w:szCs w:val="22"/>
        </w:rPr>
      </w:pPr>
      <w:r w:rsidRPr="0A73E879">
        <w:rPr>
          <w:rFonts w:ascii="Arial" w:eastAsia="Arial" w:hAnsi="Arial" w:cs="Arial"/>
          <w:sz w:val="22"/>
          <w:szCs w:val="22"/>
        </w:rPr>
        <w:t xml:space="preserve">The external assessment must be conducted in line with our </w:t>
      </w:r>
      <w:r w:rsidR="000D4660">
        <w:rPr>
          <w:rFonts w:ascii="Arial" w:eastAsia="Arial" w:hAnsi="Arial" w:cs="Arial"/>
          <w:sz w:val="22"/>
          <w:szCs w:val="22"/>
        </w:rPr>
        <w:t>r</w:t>
      </w:r>
      <w:r w:rsidRPr="0A73E879">
        <w:rPr>
          <w:rFonts w:ascii="Arial" w:eastAsia="Arial" w:hAnsi="Arial" w:cs="Arial"/>
          <w:sz w:val="22"/>
          <w:szCs w:val="22"/>
        </w:rPr>
        <w:t xml:space="preserve">egulations for the </w:t>
      </w:r>
      <w:r w:rsidR="000D4660">
        <w:rPr>
          <w:rFonts w:ascii="Arial" w:eastAsia="Arial" w:hAnsi="Arial" w:cs="Arial"/>
          <w:sz w:val="22"/>
          <w:szCs w:val="22"/>
        </w:rPr>
        <w:t>c</w:t>
      </w:r>
      <w:r w:rsidRPr="0A73E879">
        <w:rPr>
          <w:rFonts w:ascii="Arial" w:eastAsia="Arial" w:hAnsi="Arial" w:cs="Arial"/>
          <w:sz w:val="22"/>
          <w:szCs w:val="22"/>
        </w:rPr>
        <w:t xml:space="preserve">onduct of </w:t>
      </w:r>
      <w:r w:rsidR="000D4660">
        <w:rPr>
          <w:rFonts w:ascii="Arial" w:eastAsia="Arial" w:hAnsi="Arial" w:cs="Arial"/>
          <w:sz w:val="22"/>
          <w:szCs w:val="22"/>
        </w:rPr>
        <w:t>e</w:t>
      </w:r>
      <w:r w:rsidRPr="0A73E879">
        <w:rPr>
          <w:rFonts w:ascii="Arial" w:eastAsia="Arial" w:hAnsi="Arial" w:cs="Arial"/>
          <w:sz w:val="22"/>
          <w:szCs w:val="22"/>
        </w:rPr>
        <w:t xml:space="preserve">xternal </w:t>
      </w:r>
      <w:r w:rsidR="000D4660">
        <w:rPr>
          <w:rFonts w:ascii="Arial" w:eastAsia="Arial" w:hAnsi="Arial" w:cs="Arial"/>
          <w:sz w:val="22"/>
          <w:szCs w:val="22"/>
        </w:rPr>
        <w:t>a</w:t>
      </w:r>
      <w:r w:rsidRPr="0A73E879">
        <w:rPr>
          <w:rFonts w:ascii="Arial" w:eastAsia="Arial" w:hAnsi="Arial" w:cs="Arial"/>
          <w:sz w:val="22"/>
          <w:szCs w:val="22"/>
        </w:rPr>
        <w:t xml:space="preserve">ssessment. Learners may require additional pre-release material </w:t>
      </w:r>
      <w:proofErr w:type="gramStart"/>
      <w:r w:rsidRPr="0A73E879">
        <w:rPr>
          <w:rFonts w:ascii="Arial" w:eastAsia="Arial" w:hAnsi="Arial" w:cs="Arial"/>
          <w:sz w:val="22"/>
          <w:szCs w:val="22"/>
        </w:rPr>
        <w:t>in order to</w:t>
      </w:r>
      <w:proofErr w:type="gramEnd"/>
      <w:r w:rsidRPr="0A73E879">
        <w:rPr>
          <w:rFonts w:ascii="Arial" w:eastAsia="Arial" w:hAnsi="Arial" w:cs="Arial"/>
          <w:sz w:val="22"/>
          <w:szCs w:val="22"/>
        </w:rPr>
        <w:t xml:space="preserve"> complete the tasks within the paper. These must be provided to learners in line with our regulations.</w:t>
      </w:r>
    </w:p>
    <w:p w14:paraId="63B585FB" w14:textId="18E0BBC4" w:rsidR="009142D7" w:rsidRPr="00FC6E41" w:rsidRDefault="319E8E11" w:rsidP="00D05043">
      <w:r w:rsidRPr="69356B3D">
        <w:rPr>
          <w:rFonts w:ascii="Arial" w:eastAsia="Arial" w:hAnsi="Arial" w:cs="Arial"/>
          <w:sz w:val="22"/>
          <w:szCs w:val="22"/>
        </w:rPr>
        <w:t xml:space="preserve"> </w:t>
      </w:r>
    </w:p>
    <w:p w14:paraId="3D9EDC0D" w14:textId="545434CE" w:rsidR="009142D7" w:rsidRPr="00FC6E41" w:rsidRDefault="319E8E11" w:rsidP="00D05043">
      <w:r w:rsidRPr="69356B3D">
        <w:rPr>
          <w:rFonts w:ascii="Arial" w:eastAsia="Arial" w:hAnsi="Arial" w:cs="Arial"/>
          <w:sz w:val="22"/>
          <w:szCs w:val="22"/>
        </w:rPr>
        <w:t>Learners must be given the resources to carry out the tasks and these are highlighted within the qualification specific instructions document (QSID).</w:t>
      </w:r>
    </w:p>
    <w:p w14:paraId="6E1D37EA" w14:textId="4F2C9A73" w:rsidR="00696875" w:rsidRDefault="002F44D1" w:rsidP="00397DBD">
      <w:pPr>
        <w:rPr>
          <w:rFonts w:ascii="Arial" w:hAnsi="Arial" w:cs="Arial"/>
          <w:sz w:val="22"/>
          <w:szCs w:val="22"/>
        </w:rPr>
      </w:pPr>
      <w:r w:rsidRPr="00817D74">
        <w:rPr>
          <w:rFonts w:ascii="Arial" w:hAnsi="Arial" w:cs="Arial"/>
          <w:b/>
          <w:bCs/>
          <w:color w:val="A098FA"/>
        </w:rPr>
        <w:lastRenderedPageBreak/>
        <w:t>St</w:t>
      </w:r>
      <w:r w:rsidRPr="00012165">
        <w:rPr>
          <w:rFonts w:ascii="Arial" w:hAnsi="Arial" w:cs="Arial"/>
          <w:b/>
          <w:bCs/>
          <w:color w:val="A098FA"/>
        </w:rPr>
        <w:t>andard of learner work</w:t>
      </w:r>
    </w:p>
    <w:p w14:paraId="25C9F0EE" w14:textId="77777777" w:rsidR="002F44D1" w:rsidRPr="0052738A" w:rsidRDefault="002F44D1" w:rsidP="00397DBD">
      <w:pPr>
        <w:rPr>
          <w:rFonts w:ascii="Arial" w:hAnsi="Arial" w:cs="Arial"/>
          <w:sz w:val="22"/>
          <w:szCs w:val="22"/>
        </w:rPr>
      </w:pPr>
    </w:p>
    <w:p w14:paraId="22A52DA9" w14:textId="46CA2E0E" w:rsidR="00696875" w:rsidRPr="00FC6E41" w:rsidRDefault="00E95728" w:rsidP="00397DBD">
      <w:pPr>
        <w:rPr>
          <w:rFonts w:ascii="Arial" w:hAnsi="Arial" w:cs="Arial"/>
          <w:b/>
          <w:color w:val="000000" w:themeColor="text1"/>
          <w:sz w:val="22"/>
          <w:szCs w:val="22"/>
        </w:rPr>
      </w:pPr>
      <w:r w:rsidRPr="00FC6E41">
        <w:rPr>
          <w:rFonts w:ascii="Arial" w:hAnsi="Arial" w:cs="Arial"/>
          <w:b/>
          <w:color w:val="000000" w:themeColor="text1"/>
          <w:sz w:val="22"/>
          <w:szCs w:val="22"/>
        </w:rPr>
        <w:t xml:space="preserve">Assessment </w:t>
      </w:r>
      <w:r w:rsidR="004C0AD3" w:rsidRPr="00FC6E41">
        <w:rPr>
          <w:rFonts w:ascii="Arial" w:hAnsi="Arial" w:cs="Arial"/>
          <w:b/>
          <w:color w:val="000000" w:themeColor="text1"/>
          <w:sz w:val="22"/>
          <w:szCs w:val="22"/>
        </w:rPr>
        <w:t>s</w:t>
      </w:r>
      <w:r w:rsidRPr="00FC6E41">
        <w:rPr>
          <w:rFonts w:ascii="Arial" w:hAnsi="Arial" w:cs="Arial"/>
          <w:b/>
          <w:color w:val="000000" w:themeColor="text1"/>
          <w:sz w:val="22"/>
          <w:szCs w:val="22"/>
        </w:rPr>
        <w:t xml:space="preserve">tructure </w:t>
      </w:r>
    </w:p>
    <w:p w14:paraId="4F2A9110" w14:textId="4A789628" w:rsidR="00175B34" w:rsidRDefault="00175B34" w:rsidP="00397DBD">
      <w:pPr>
        <w:rPr>
          <w:rFonts w:ascii="Arial" w:hAnsi="Arial" w:cs="Arial"/>
          <w:b/>
          <w:sz w:val="22"/>
          <w:szCs w:val="22"/>
        </w:rPr>
      </w:pPr>
    </w:p>
    <w:p w14:paraId="66349851" w14:textId="78D47913" w:rsidR="00175B34" w:rsidRPr="00686293" w:rsidRDefault="00485D20" w:rsidP="00D27F6D">
      <w:pPr>
        <w:pStyle w:val="ListParagraph"/>
        <w:numPr>
          <w:ilvl w:val="0"/>
          <w:numId w:val="29"/>
        </w:numPr>
        <w:ind w:left="397" w:hanging="397"/>
        <w:rPr>
          <w:rFonts w:ascii="Arial" w:eastAsia="Arial" w:hAnsi="Arial" w:cs="Arial"/>
          <w:color w:val="FF0000"/>
          <w:sz w:val="22"/>
          <w:szCs w:val="22"/>
        </w:rPr>
      </w:pPr>
      <w:r>
        <w:rPr>
          <w:rFonts w:ascii="Arial" w:eastAsia="Arial" w:hAnsi="Arial" w:cs="Arial"/>
          <w:sz w:val="22"/>
          <w:szCs w:val="22"/>
        </w:rPr>
        <w:t>s</w:t>
      </w:r>
      <w:r w:rsidR="599B1268" w:rsidRPr="00686293">
        <w:rPr>
          <w:rFonts w:ascii="Arial" w:eastAsia="Arial" w:hAnsi="Arial" w:cs="Arial"/>
          <w:sz w:val="22"/>
          <w:szCs w:val="22"/>
        </w:rPr>
        <w:t>ome learners have written holistic scripts</w:t>
      </w:r>
      <w:r>
        <w:rPr>
          <w:rFonts w:ascii="Arial" w:eastAsia="Arial" w:hAnsi="Arial" w:cs="Arial"/>
          <w:sz w:val="22"/>
          <w:szCs w:val="22"/>
        </w:rPr>
        <w:t>;</w:t>
      </w:r>
      <w:r w:rsidR="599B1268" w:rsidRPr="00686293">
        <w:rPr>
          <w:rFonts w:ascii="Arial" w:eastAsia="Arial" w:hAnsi="Arial" w:cs="Arial"/>
          <w:sz w:val="22"/>
          <w:szCs w:val="22"/>
        </w:rPr>
        <w:t xml:space="preserve"> this style of writing often loses focus from the individual grade criteria as the assignment progresses, often becoming the assignment the learner wants to write </w:t>
      </w:r>
    </w:p>
    <w:p w14:paraId="028F63D1" w14:textId="571B1432" w:rsidR="00175B34" w:rsidRPr="0052738A" w:rsidRDefault="00485D20" w:rsidP="00D27F6D">
      <w:pPr>
        <w:pStyle w:val="ListParagraph"/>
        <w:numPr>
          <w:ilvl w:val="0"/>
          <w:numId w:val="29"/>
        </w:numPr>
        <w:ind w:left="397" w:hanging="397"/>
        <w:rPr>
          <w:rFonts w:ascii="Arial" w:eastAsia="Arial" w:hAnsi="Arial" w:cs="Arial"/>
          <w:color w:val="000000" w:themeColor="text1"/>
          <w:sz w:val="22"/>
          <w:szCs w:val="22"/>
        </w:rPr>
      </w:pPr>
      <w:r>
        <w:rPr>
          <w:rFonts w:ascii="Arial" w:eastAsia="Arial" w:hAnsi="Arial" w:cs="Arial"/>
          <w:sz w:val="22"/>
          <w:szCs w:val="22"/>
        </w:rPr>
        <w:t>l</w:t>
      </w:r>
      <w:r w:rsidR="599B1268" w:rsidRPr="599B1268">
        <w:rPr>
          <w:rFonts w:ascii="Arial" w:eastAsia="Arial" w:hAnsi="Arial" w:cs="Arial"/>
          <w:sz w:val="22"/>
          <w:szCs w:val="22"/>
        </w:rPr>
        <w:t>earners should complete lower D and C criteria before attempting higher B, A and A*</w:t>
      </w:r>
    </w:p>
    <w:p w14:paraId="0BA498FE" w14:textId="168C5AFF" w:rsidR="00175B34" w:rsidRPr="0052738A" w:rsidRDefault="002F10F2" w:rsidP="00D27F6D">
      <w:pPr>
        <w:pStyle w:val="ListParagraph"/>
        <w:numPr>
          <w:ilvl w:val="0"/>
          <w:numId w:val="29"/>
        </w:numPr>
        <w:ind w:left="397" w:hanging="397"/>
        <w:rPr>
          <w:rFonts w:ascii="Arial" w:eastAsia="Arial" w:hAnsi="Arial" w:cs="Arial"/>
          <w:color w:val="000000" w:themeColor="text1"/>
          <w:sz w:val="22"/>
          <w:szCs w:val="22"/>
        </w:rPr>
      </w:pPr>
      <w:r>
        <w:rPr>
          <w:rFonts w:ascii="Arial" w:eastAsia="Arial" w:hAnsi="Arial" w:cs="Arial"/>
          <w:sz w:val="22"/>
          <w:szCs w:val="22"/>
        </w:rPr>
        <w:t>m</w:t>
      </w:r>
      <w:r w:rsidR="599B1268" w:rsidRPr="599B1268">
        <w:rPr>
          <w:rFonts w:ascii="Arial" w:eastAsia="Arial" w:hAnsi="Arial" w:cs="Arial"/>
          <w:sz w:val="22"/>
          <w:szCs w:val="22"/>
        </w:rPr>
        <w:t>any scripts needed further proofreading by the learner, some criteria were very muddled and not related to the chosen theme</w:t>
      </w:r>
    </w:p>
    <w:p w14:paraId="5047ACB1" w14:textId="65FF5D3A" w:rsidR="00175B34" w:rsidRPr="0052738A" w:rsidRDefault="002F10F2" w:rsidP="00D27F6D">
      <w:pPr>
        <w:pStyle w:val="ListParagraph"/>
        <w:numPr>
          <w:ilvl w:val="0"/>
          <w:numId w:val="29"/>
        </w:numPr>
        <w:ind w:left="397" w:hanging="397"/>
        <w:rPr>
          <w:rFonts w:ascii="Arial" w:eastAsia="Arial" w:hAnsi="Arial" w:cs="Arial"/>
          <w:color w:val="000000" w:themeColor="text1"/>
          <w:sz w:val="22"/>
          <w:szCs w:val="22"/>
        </w:rPr>
      </w:pPr>
      <w:r>
        <w:rPr>
          <w:rFonts w:ascii="Arial" w:eastAsia="Arial" w:hAnsi="Arial" w:cs="Arial"/>
          <w:sz w:val="22"/>
          <w:szCs w:val="22"/>
        </w:rPr>
        <w:t>s</w:t>
      </w:r>
      <w:r w:rsidR="599B1268" w:rsidRPr="599B1268">
        <w:rPr>
          <w:rFonts w:ascii="Arial" w:eastAsia="Arial" w:hAnsi="Arial" w:cs="Arial"/>
          <w:sz w:val="22"/>
          <w:szCs w:val="22"/>
        </w:rPr>
        <w:t xml:space="preserve">ome copy and paste submitted from some learners, and some work that has been </w:t>
      </w:r>
      <w:r>
        <w:rPr>
          <w:rFonts w:ascii="Arial" w:eastAsia="Arial" w:hAnsi="Arial" w:cs="Arial"/>
          <w:sz w:val="22"/>
          <w:szCs w:val="22"/>
        </w:rPr>
        <w:t>‘</w:t>
      </w:r>
      <w:r w:rsidR="599B1268" w:rsidRPr="599B1268">
        <w:rPr>
          <w:rFonts w:ascii="Arial" w:eastAsia="Arial" w:hAnsi="Arial" w:cs="Arial"/>
          <w:sz w:val="22"/>
          <w:szCs w:val="22"/>
        </w:rPr>
        <w:t>anonymised</w:t>
      </w:r>
      <w:r>
        <w:rPr>
          <w:rFonts w:ascii="Arial" w:eastAsia="Arial" w:hAnsi="Arial" w:cs="Arial"/>
          <w:sz w:val="22"/>
          <w:szCs w:val="22"/>
        </w:rPr>
        <w:t>’</w:t>
      </w:r>
      <w:r w:rsidR="599B1268" w:rsidRPr="599B1268">
        <w:rPr>
          <w:rFonts w:ascii="Arial" w:eastAsia="Arial" w:hAnsi="Arial" w:cs="Arial"/>
          <w:sz w:val="22"/>
          <w:szCs w:val="22"/>
        </w:rPr>
        <w:t xml:space="preserve"> to the point it does not make any sense </w:t>
      </w:r>
    </w:p>
    <w:p w14:paraId="6FDEE265" w14:textId="708E45F4" w:rsidR="00175B34" w:rsidRPr="0052738A" w:rsidRDefault="002F10F2" w:rsidP="00D27F6D">
      <w:pPr>
        <w:pStyle w:val="ListParagraph"/>
        <w:numPr>
          <w:ilvl w:val="0"/>
          <w:numId w:val="29"/>
        </w:numPr>
        <w:ind w:left="397" w:hanging="397"/>
        <w:rPr>
          <w:rFonts w:ascii="Arial" w:eastAsia="Arial" w:hAnsi="Arial" w:cs="Arial"/>
          <w:color w:val="000000" w:themeColor="text1"/>
          <w:sz w:val="22"/>
          <w:szCs w:val="22"/>
        </w:rPr>
      </w:pPr>
      <w:r>
        <w:rPr>
          <w:rFonts w:ascii="Arial" w:eastAsia="Arial" w:hAnsi="Arial" w:cs="Arial"/>
          <w:sz w:val="22"/>
          <w:szCs w:val="22"/>
        </w:rPr>
        <w:t>l</w:t>
      </w:r>
      <w:r w:rsidR="599B1268" w:rsidRPr="599B1268">
        <w:rPr>
          <w:rFonts w:ascii="Arial" w:eastAsia="Arial" w:hAnsi="Arial" w:cs="Arial"/>
          <w:sz w:val="22"/>
          <w:szCs w:val="22"/>
        </w:rPr>
        <w:t>earners are advised not to combine criteria, as information can only be accredited once when marking, therefore the examiner may use different sections of information to that which the learner intended</w:t>
      </w:r>
      <w:r w:rsidR="00455039">
        <w:rPr>
          <w:rFonts w:ascii="Arial" w:eastAsia="Arial" w:hAnsi="Arial" w:cs="Arial"/>
          <w:sz w:val="22"/>
          <w:szCs w:val="22"/>
        </w:rPr>
        <w:t xml:space="preserve"> –</w:t>
      </w:r>
      <w:r w:rsidR="599B1268" w:rsidRPr="599B1268">
        <w:rPr>
          <w:rFonts w:ascii="Arial" w:eastAsia="Arial" w:hAnsi="Arial" w:cs="Arial"/>
          <w:sz w:val="22"/>
          <w:szCs w:val="22"/>
        </w:rPr>
        <w:t xml:space="preserve"> </w:t>
      </w:r>
      <w:r w:rsidR="00455039">
        <w:rPr>
          <w:rFonts w:ascii="Arial" w:eastAsia="Arial" w:hAnsi="Arial" w:cs="Arial"/>
          <w:sz w:val="22"/>
          <w:szCs w:val="22"/>
        </w:rPr>
        <w:t>t</w:t>
      </w:r>
      <w:r w:rsidR="599B1268" w:rsidRPr="599B1268">
        <w:rPr>
          <w:rFonts w:ascii="Arial" w:eastAsia="Arial" w:hAnsi="Arial" w:cs="Arial"/>
          <w:sz w:val="22"/>
          <w:szCs w:val="22"/>
        </w:rPr>
        <w:t>he best approach is to respond to each criterion individually, clearly identifying the criteri</w:t>
      </w:r>
      <w:r w:rsidR="00705685">
        <w:rPr>
          <w:rFonts w:ascii="Arial" w:eastAsia="Arial" w:hAnsi="Arial" w:cs="Arial"/>
          <w:sz w:val="22"/>
          <w:szCs w:val="22"/>
        </w:rPr>
        <w:t>on</w:t>
      </w:r>
      <w:r w:rsidR="599B1268" w:rsidRPr="599B1268">
        <w:rPr>
          <w:rFonts w:ascii="Arial" w:eastAsia="Arial" w:hAnsi="Arial" w:cs="Arial"/>
          <w:sz w:val="22"/>
          <w:szCs w:val="22"/>
        </w:rPr>
        <w:t xml:space="preserve"> at the start of the response</w:t>
      </w:r>
    </w:p>
    <w:p w14:paraId="47A4E802" w14:textId="1D3C00A7" w:rsidR="00175B34" w:rsidRPr="0052738A" w:rsidRDefault="00705685" w:rsidP="00D27F6D">
      <w:pPr>
        <w:pStyle w:val="ListParagraph"/>
        <w:numPr>
          <w:ilvl w:val="0"/>
          <w:numId w:val="29"/>
        </w:numPr>
        <w:ind w:left="397" w:hanging="397"/>
        <w:rPr>
          <w:color w:val="000000" w:themeColor="text1"/>
          <w:sz w:val="22"/>
          <w:szCs w:val="22"/>
        </w:rPr>
      </w:pPr>
      <w:r>
        <w:rPr>
          <w:rFonts w:ascii="Arial" w:eastAsia="Arial" w:hAnsi="Arial" w:cs="Arial"/>
          <w:sz w:val="22"/>
          <w:szCs w:val="22"/>
        </w:rPr>
        <w:t>c</w:t>
      </w:r>
      <w:r w:rsidR="599B1268" w:rsidRPr="599B1268">
        <w:rPr>
          <w:rFonts w:ascii="Arial" w:eastAsia="Arial" w:hAnsi="Arial" w:cs="Arial"/>
          <w:sz w:val="22"/>
          <w:szCs w:val="22"/>
        </w:rPr>
        <w:t xml:space="preserve">entres are asked to check the correct theme has been identified prior to uploading </w:t>
      </w:r>
    </w:p>
    <w:p w14:paraId="36709A59" w14:textId="36DEBF0F" w:rsidR="00175B34" w:rsidRPr="0052738A" w:rsidRDefault="00705685" w:rsidP="00D27F6D">
      <w:pPr>
        <w:pStyle w:val="ListParagraph"/>
        <w:numPr>
          <w:ilvl w:val="0"/>
          <w:numId w:val="29"/>
        </w:numPr>
        <w:ind w:left="397" w:hanging="397"/>
        <w:rPr>
          <w:color w:val="000000" w:themeColor="text1"/>
          <w:sz w:val="22"/>
          <w:szCs w:val="22"/>
        </w:rPr>
      </w:pPr>
      <w:r>
        <w:rPr>
          <w:rFonts w:ascii="Arial" w:eastAsia="Arial" w:hAnsi="Arial" w:cs="Arial"/>
          <w:sz w:val="22"/>
          <w:szCs w:val="22"/>
        </w:rPr>
        <w:t>c</w:t>
      </w:r>
      <w:r w:rsidR="599B1268" w:rsidRPr="599B1268">
        <w:rPr>
          <w:rFonts w:ascii="Arial" w:eastAsia="Arial" w:hAnsi="Arial" w:cs="Arial"/>
          <w:sz w:val="22"/>
          <w:szCs w:val="22"/>
        </w:rPr>
        <w:t xml:space="preserve">entres are asked to please take extra care when scanning learner submissions to upload, we have had </w:t>
      </w:r>
      <w:proofErr w:type="gramStart"/>
      <w:r w:rsidR="599B1268" w:rsidRPr="599B1268">
        <w:rPr>
          <w:rFonts w:ascii="Arial" w:eastAsia="Arial" w:hAnsi="Arial" w:cs="Arial"/>
          <w:sz w:val="22"/>
          <w:szCs w:val="22"/>
        </w:rPr>
        <w:t>a number of</w:t>
      </w:r>
      <w:proofErr w:type="gramEnd"/>
      <w:r w:rsidR="599B1268" w:rsidRPr="599B1268">
        <w:rPr>
          <w:rFonts w:ascii="Arial" w:eastAsia="Arial" w:hAnsi="Arial" w:cs="Arial"/>
          <w:sz w:val="22"/>
          <w:szCs w:val="22"/>
        </w:rPr>
        <w:t xml:space="preserve"> occasions where double</w:t>
      </w:r>
      <w:r w:rsidR="00F41C92">
        <w:rPr>
          <w:rFonts w:ascii="Arial" w:eastAsia="Arial" w:hAnsi="Arial" w:cs="Arial"/>
          <w:sz w:val="22"/>
          <w:szCs w:val="22"/>
        </w:rPr>
        <w:t>-</w:t>
      </w:r>
      <w:r w:rsidR="599B1268" w:rsidRPr="599B1268">
        <w:rPr>
          <w:rFonts w:ascii="Arial" w:eastAsia="Arial" w:hAnsi="Arial" w:cs="Arial"/>
          <w:sz w:val="22"/>
          <w:szCs w:val="22"/>
        </w:rPr>
        <w:t>sided work had been scanned as single</w:t>
      </w:r>
      <w:r w:rsidR="00F41C92">
        <w:rPr>
          <w:rFonts w:ascii="Arial" w:eastAsia="Arial" w:hAnsi="Arial" w:cs="Arial"/>
          <w:sz w:val="22"/>
          <w:szCs w:val="22"/>
        </w:rPr>
        <w:t>-</w:t>
      </w:r>
      <w:r w:rsidR="599B1268" w:rsidRPr="599B1268">
        <w:rPr>
          <w:rFonts w:ascii="Arial" w:eastAsia="Arial" w:hAnsi="Arial" w:cs="Arial"/>
          <w:sz w:val="22"/>
          <w:szCs w:val="22"/>
        </w:rPr>
        <w:t>sided; this is an issue that could easily slip by less vigilant examiners having a detrimental effect on overall grades</w:t>
      </w:r>
    </w:p>
    <w:p w14:paraId="7DE1DE54" w14:textId="0DFF63EB" w:rsidR="00175B34" w:rsidRPr="0052738A" w:rsidRDefault="00F41C92" w:rsidP="00D27F6D">
      <w:pPr>
        <w:pStyle w:val="ListParagraph"/>
        <w:numPr>
          <w:ilvl w:val="0"/>
          <w:numId w:val="29"/>
        </w:numPr>
        <w:ind w:left="397" w:hanging="397"/>
        <w:rPr>
          <w:color w:val="000000" w:themeColor="text1"/>
          <w:sz w:val="22"/>
          <w:szCs w:val="22"/>
        </w:rPr>
      </w:pPr>
      <w:r>
        <w:rPr>
          <w:rFonts w:ascii="Arial" w:eastAsia="Arial" w:hAnsi="Arial" w:cs="Arial"/>
          <w:sz w:val="22"/>
          <w:szCs w:val="22"/>
        </w:rPr>
        <w:t>f</w:t>
      </w:r>
      <w:r w:rsidR="599B1268" w:rsidRPr="599B1268">
        <w:rPr>
          <w:rFonts w:ascii="Arial" w:eastAsia="Arial" w:hAnsi="Arial" w:cs="Arial"/>
          <w:sz w:val="22"/>
          <w:szCs w:val="22"/>
        </w:rPr>
        <w:t>or the same issue centres are reminded to read the submission instructions, learners should be advised to number pages and have a header with their full name and learner number</w:t>
      </w:r>
    </w:p>
    <w:p w14:paraId="38FD49A6" w14:textId="77777777" w:rsidR="000770CF" w:rsidRDefault="000770CF" w:rsidP="00397DBD">
      <w:pPr>
        <w:rPr>
          <w:rFonts w:ascii="Arial" w:hAnsi="Arial" w:cs="Arial"/>
          <w:b/>
          <w:color w:val="000000" w:themeColor="text1"/>
          <w:sz w:val="22"/>
          <w:szCs w:val="22"/>
        </w:rPr>
      </w:pPr>
    </w:p>
    <w:p w14:paraId="730325BE" w14:textId="1DFE1F23" w:rsidR="00C27E0C" w:rsidRPr="00FC6E41" w:rsidRDefault="00C27E0C" w:rsidP="00397DBD">
      <w:pPr>
        <w:rPr>
          <w:rFonts w:ascii="Arial" w:hAnsi="Arial" w:cs="Arial"/>
          <w:b/>
          <w:color w:val="000000" w:themeColor="text1"/>
          <w:sz w:val="22"/>
          <w:szCs w:val="22"/>
        </w:rPr>
      </w:pPr>
      <w:r w:rsidRPr="00FC6E41">
        <w:rPr>
          <w:rFonts w:ascii="Arial" w:hAnsi="Arial" w:cs="Arial"/>
          <w:b/>
          <w:color w:val="000000" w:themeColor="text1"/>
          <w:sz w:val="22"/>
          <w:szCs w:val="22"/>
        </w:rPr>
        <w:t xml:space="preserve">Use of word allocation </w:t>
      </w:r>
    </w:p>
    <w:p w14:paraId="75CCC610" w14:textId="67FF272A" w:rsidR="00175B34" w:rsidRDefault="00175B34" w:rsidP="00397DBD">
      <w:pPr>
        <w:rPr>
          <w:rFonts w:ascii="Arial" w:hAnsi="Arial" w:cs="Arial"/>
          <w:b/>
          <w:sz w:val="22"/>
          <w:szCs w:val="22"/>
        </w:rPr>
      </w:pPr>
    </w:p>
    <w:p w14:paraId="5E456E09" w14:textId="08A6B9B8" w:rsidR="599B1268" w:rsidRDefault="00F11801" w:rsidP="00F11801">
      <w:pPr>
        <w:pStyle w:val="ListParagraph"/>
        <w:numPr>
          <w:ilvl w:val="0"/>
          <w:numId w:val="29"/>
        </w:numPr>
        <w:ind w:left="397" w:hanging="397"/>
        <w:rPr>
          <w:rFonts w:eastAsiaTheme="minorEastAsia"/>
          <w:b/>
          <w:bCs/>
          <w:sz w:val="32"/>
          <w:szCs w:val="32"/>
        </w:rPr>
      </w:pPr>
      <w:r>
        <w:rPr>
          <w:rFonts w:ascii="Arial" w:eastAsia="Arial" w:hAnsi="Arial" w:cs="Arial"/>
          <w:sz w:val="22"/>
          <w:szCs w:val="22"/>
        </w:rPr>
        <w:t>t</w:t>
      </w:r>
      <w:r w:rsidR="599B1268" w:rsidRPr="599B1268">
        <w:rPr>
          <w:rFonts w:ascii="Arial" w:eastAsia="Arial" w:hAnsi="Arial" w:cs="Arial"/>
          <w:sz w:val="22"/>
          <w:szCs w:val="22"/>
        </w:rPr>
        <w:t>he use of the word allocation varied greatly</w:t>
      </w:r>
    </w:p>
    <w:p w14:paraId="59170D2F" w14:textId="4D00ED49" w:rsidR="599B1268" w:rsidRDefault="00F11801" w:rsidP="00F11801">
      <w:pPr>
        <w:pStyle w:val="ListParagraph"/>
        <w:numPr>
          <w:ilvl w:val="0"/>
          <w:numId w:val="29"/>
        </w:numPr>
        <w:ind w:left="397" w:hanging="397"/>
        <w:rPr>
          <w:rFonts w:ascii="Arial" w:eastAsia="Arial" w:hAnsi="Arial" w:cs="Arial"/>
          <w:b/>
          <w:bCs/>
          <w:sz w:val="32"/>
          <w:szCs w:val="32"/>
        </w:rPr>
      </w:pPr>
      <w:r>
        <w:rPr>
          <w:rFonts w:ascii="Arial" w:eastAsia="Arial" w:hAnsi="Arial" w:cs="Arial"/>
          <w:sz w:val="22"/>
          <w:szCs w:val="22"/>
        </w:rPr>
        <w:t>s</w:t>
      </w:r>
      <w:r w:rsidR="599B1268" w:rsidRPr="599B1268">
        <w:rPr>
          <w:rFonts w:ascii="Arial" w:eastAsia="Arial" w:hAnsi="Arial" w:cs="Arial"/>
          <w:sz w:val="22"/>
          <w:szCs w:val="22"/>
        </w:rPr>
        <w:t>ome word counts</w:t>
      </w:r>
      <w:r w:rsidR="00123C89">
        <w:rPr>
          <w:rFonts w:ascii="Arial" w:eastAsia="Arial" w:hAnsi="Arial" w:cs="Arial"/>
          <w:sz w:val="22"/>
          <w:szCs w:val="22"/>
        </w:rPr>
        <w:t xml:space="preserve"> </w:t>
      </w:r>
      <w:r w:rsidR="599B1268" w:rsidRPr="599B1268">
        <w:rPr>
          <w:rFonts w:ascii="Arial" w:eastAsia="Arial" w:hAnsi="Arial" w:cs="Arial"/>
          <w:sz w:val="22"/>
          <w:szCs w:val="22"/>
        </w:rPr>
        <w:t>below the 1000, ranging up to the full allocation of 5500</w:t>
      </w:r>
    </w:p>
    <w:p w14:paraId="1780C05A" w14:textId="37715684" w:rsidR="599B1268" w:rsidRDefault="006C762C" w:rsidP="00F11801">
      <w:pPr>
        <w:pStyle w:val="ListParagraph"/>
        <w:numPr>
          <w:ilvl w:val="0"/>
          <w:numId w:val="29"/>
        </w:numPr>
        <w:ind w:left="397" w:hanging="397"/>
        <w:rPr>
          <w:rFonts w:ascii="Arial" w:eastAsia="Arial" w:hAnsi="Arial" w:cs="Arial"/>
          <w:b/>
          <w:bCs/>
          <w:color w:val="000000" w:themeColor="text1"/>
          <w:sz w:val="22"/>
          <w:szCs w:val="22"/>
        </w:rPr>
      </w:pPr>
      <w:r>
        <w:rPr>
          <w:rFonts w:ascii="Arial" w:eastAsia="Arial" w:hAnsi="Arial" w:cs="Arial"/>
          <w:sz w:val="22"/>
          <w:szCs w:val="22"/>
        </w:rPr>
        <w:t>s</w:t>
      </w:r>
      <w:r w:rsidR="599B1268" w:rsidRPr="599B1268">
        <w:rPr>
          <w:rFonts w:ascii="Arial" w:eastAsia="Arial" w:hAnsi="Arial" w:cs="Arial"/>
          <w:sz w:val="22"/>
          <w:szCs w:val="22"/>
        </w:rPr>
        <w:t>ome learners just managed to achieve the D criteria with very low word counts, some learners only attempted the D criteria and used 4500 words</w:t>
      </w:r>
    </w:p>
    <w:p w14:paraId="081A9E76" w14:textId="7475C8B2" w:rsidR="599B1268" w:rsidRDefault="006C762C" w:rsidP="00F11801">
      <w:pPr>
        <w:pStyle w:val="ListParagraph"/>
        <w:numPr>
          <w:ilvl w:val="0"/>
          <w:numId w:val="29"/>
        </w:numPr>
        <w:ind w:left="397" w:hanging="397"/>
        <w:rPr>
          <w:b/>
          <w:bCs/>
          <w:color w:val="000000" w:themeColor="text1"/>
          <w:sz w:val="22"/>
          <w:szCs w:val="22"/>
        </w:rPr>
      </w:pPr>
      <w:r>
        <w:rPr>
          <w:rFonts w:ascii="Arial" w:eastAsia="Arial" w:hAnsi="Arial" w:cs="Arial"/>
          <w:sz w:val="22"/>
          <w:szCs w:val="22"/>
        </w:rPr>
        <w:t>s</w:t>
      </w:r>
      <w:r w:rsidR="599B1268" w:rsidRPr="599B1268">
        <w:rPr>
          <w:rFonts w:ascii="Arial" w:eastAsia="Arial" w:hAnsi="Arial" w:cs="Arial"/>
          <w:sz w:val="22"/>
          <w:szCs w:val="22"/>
        </w:rPr>
        <w:t xml:space="preserve">ome word counts were </w:t>
      </w:r>
      <w:proofErr w:type="gramStart"/>
      <w:r w:rsidR="599B1268" w:rsidRPr="599B1268">
        <w:rPr>
          <w:rFonts w:ascii="Arial" w:eastAsia="Arial" w:hAnsi="Arial" w:cs="Arial"/>
          <w:sz w:val="22"/>
          <w:szCs w:val="22"/>
        </w:rPr>
        <w:t>in excess of</w:t>
      </w:r>
      <w:proofErr w:type="gramEnd"/>
      <w:r w:rsidR="599B1268" w:rsidRPr="599B1268">
        <w:rPr>
          <w:rFonts w:ascii="Arial" w:eastAsia="Arial" w:hAnsi="Arial" w:cs="Arial"/>
          <w:sz w:val="22"/>
          <w:szCs w:val="22"/>
        </w:rPr>
        <w:t xml:space="preserve"> the maximum 5500</w:t>
      </w:r>
      <w:r w:rsidR="00123C89">
        <w:rPr>
          <w:rFonts w:ascii="Arial" w:eastAsia="Arial" w:hAnsi="Arial" w:cs="Arial"/>
          <w:sz w:val="22"/>
          <w:szCs w:val="22"/>
        </w:rPr>
        <w:t>;</w:t>
      </w:r>
      <w:r w:rsidR="599B1268" w:rsidRPr="599B1268">
        <w:rPr>
          <w:rFonts w:ascii="Arial" w:eastAsia="Arial" w:hAnsi="Arial" w:cs="Arial"/>
          <w:sz w:val="22"/>
          <w:szCs w:val="22"/>
        </w:rPr>
        <w:t xml:space="preserve"> on electronic scripts the word count is at the bottom of the screen, original learner work (not including references) above the maximum word count was not marked</w:t>
      </w:r>
    </w:p>
    <w:p w14:paraId="47CE8A2F" w14:textId="77777777" w:rsidR="000770CF" w:rsidRDefault="000770CF" w:rsidP="00397DBD">
      <w:pPr>
        <w:rPr>
          <w:rFonts w:ascii="Arial" w:hAnsi="Arial" w:cs="Arial"/>
          <w:b/>
          <w:sz w:val="22"/>
          <w:szCs w:val="22"/>
        </w:rPr>
      </w:pPr>
    </w:p>
    <w:p w14:paraId="3C4FF7CC" w14:textId="4C3C7E85" w:rsidR="00C27E0C" w:rsidRPr="0052738A" w:rsidRDefault="00E57744" w:rsidP="00397DBD">
      <w:pPr>
        <w:rPr>
          <w:rFonts w:ascii="Arial" w:hAnsi="Arial" w:cs="Arial"/>
          <w:b/>
          <w:sz w:val="22"/>
          <w:szCs w:val="22"/>
        </w:rPr>
      </w:pPr>
      <w:r w:rsidRPr="0052738A">
        <w:rPr>
          <w:rFonts w:ascii="Arial" w:hAnsi="Arial" w:cs="Arial"/>
          <w:b/>
          <w:sz w:val="22"/>
          <w:szCs w:val="22"/>
        </w:rPr>
        <w:t xml:space="preserve">Criteria requirements and command verbs </w:t>
      </w:r>
    </w:p>
    <w:p w14:paraId="1C26ED00" w14:textId="77777777" w:rsidR="00175B34" w:rsidRPr="0052738A" w:rsidRDefault="00175B34" w:rsidP="00397DBD">
      <w:pPr>
        <w:rPr>
          <w:rFonts w:ascii="Arial" w:hAnsi="Arial" w:cs="Arial"/>
          <w:b/>
          <w:sz w:val="22"/>
          <w:szCs w:val="22"/>
        </w:rPr>
      </w:pPr>
    </w:p>
    <w:p w14:paraId="3E13C723" w14:textId="6176C016" w:rsidR="000770CF" w:rsidRDefault="006127A0" w:rsidP="006127A0">
      <w:pPr>
        <w:pStyle w:val="ListParagraph"/>
        <w:numPr>
          <w:ilvl w:val="0"/>
          <w:numId w:val="29"/>
        </w:numPr>
        <w:ind w:left="397" w:hanging="397"/>
        <w:rPr>
          <w:rFonts w:ascii="Arial" w:eastAsia="Arial" w:hAnsi="Arial" w:cs="Arial"/>
          <w:sz w:val="22"/>
          <w:szCs w:val="22"/>
        </w:rPr>
      </w:pPr>
      <w:r>
        <w:rPr>
          <w:rFonts w:ascii="Arial" w:eastAsia="Arial" w:hAnsi="Arial" w:cs="Arial"/>
          <w:sz w:val="22"/>
          <w:szCs w:val="22"/>
        </w:rPr>
        <w:t>s</w:t>
      </w:r>
      <w:r w:rsidR="599B1268" w:rsidRPr="599B1268">
        <w:rPr>
          <w:rFonts w:ascii="Arial" w:eastAsia="Arial" w:hAnsi="Arial" w:cs="Arial"/>
          <w:sz w:val="22"/>
          <w:szCs w:val="22"/>
        </w:rPr>
        <w:t>ome learners attempted B grade with 1500 words hence higher criteria were to</w:t>
      </w:r>
      <w:r>
        <w:rPr>
          <w:rFonts w:ascii="Arial" w:eastAsia="Arial" w:hAnsi="Arial" w:cs="Arial"/>
          <w:sz w:val="22"/>
          <w:szCs w:val="22"/>
        </w:rPr>
        <w:t>o</w:t>
      </w:r>
      <w:r w:rsidR="599B1268" w:rsidRPr="599B1268">
        <w:rPr>
          <w:rFonts w:ascii="Arial" w:eastAsia="Arial" w:hAnsi="Arial" w:cs="Arial"/>
          <w:sz w:val="22"/>
          <w:szCs w:val="22"/>
        </w:rPr>
        <w:t xml:space="preserve"> brief to meet the demands of the command verb</w:t>
      </w:r>
    </w:p>
    <w:p w14:paraId="3939C613" w14:textId="6D713307" w:rsidR="000770CF" w:rsidRDefault="006127A0" w:rsidP="006127A0">
      <w:pPr>
        <w:pStyle w:val="ListParagraph"/>
        <w:numPr>
          <w:ilvl w:val="0"/>
          <w:numId w:val="29"/>
        </w:numPr>
        <w:ind w:left="397" w:hanging="397"/>
        <w:rPr>
          <w:b/>
          <w:bCs/>
          <w:sz w:val="22"/>
          <w:szCs w:val="22"/>
        </w:rPr>
      </w:pPr>
      <w:r>
        <w:rPr>
          <w:rFonts w:ascii="Arial" w:hAnsi="Arial" w:cs="Arial"/>
          <w:sz w:val="22"/>
          <w:szCs w:val="22"/>
        </w:rPr>
        <w:t>s</w:t>
      </w:r>
      <w:r w:rsidR="599B1268" w:rsidRPr="599B1268">
        <w:rPr>
          <w:rFonts w:ascii="Arial" w:hAnsi="Arial" w:cs="Arial"/>
          <w:sz w:val="22"/>
          <w:szCs w:val="22"/>
        </w:rPr>
        <w:t xml:space="preserve">ome </w:t>
      </w:r>
      <w:r>
        <w:rPr>
          <w:rFonts w:ascii="Arial" w:hAnsi="Arial" w:cs="Arial"/>
          <w:sz w:val="22"/>
          <w:szCs w:val="22"/>
        </w:rPr>
        <w:t>l</w:t>
      </w:r>
      <w:r w:rsidR="599B1268" w:rsidRPr="599B1268">
        <w:rPr>
          <w:rFonts w:ascii="Arial" w:hAnsi="Arial" w:cs="Arial"/>
          <w:sz w:val="22"/>
          <w:szCs w:val="22"/>
        </w:rPr>
        <w:t>earners submitted work which was left mid criteria</w:t>
      </w:r>
      <w:r>
        <w:rPr>
          <w:rFonts w:ascii="Arial" w:hAnsi="Arial" w:cs="Arial"/>
          <w:sz w:val="22"/>
          <w:szCs w:val="22"/>
        </w:rPr>
        <w:t xml:space="preserve"> for example, </w:t>
      </w:r>
      <w:r w:rsidR="599B1268" w:rsidRPr="599B1268">
        <w:rPr>
          <w:rFonts w:ascii="Arial" w:hAnsi="Arial" w:cs="Arial"/>
          <w:sz w:val="22"/>
          <w:szCs w:val="22"/>
        </w:rPr>
        <w:t>B1 but no B2</w:t>
      </w:r>
    </w:p>
    <w:p w14:paraId="14DBDECD" w14:textId="77777777" w:rsidR="000770CF" w:rsidRPr="0052738A" w:rsidRDefault="000770CF" w:rsidP="00397DBD">
      <w:pPr>
        <w:rPr>
          <w:rFonts w:ascii="Arial" w:hAnsi="Arial" w:cs="Arial"/>
          <w:b/>
          <w:sz w:val="22"/>
          <w:szCs w:val="22"/>
        </w:rPr>
      </w:pPr>
    </w:p>
    <w:p w14:paraId="7BF97317" w14:textId="46C99C91" w:rsidR="00FF3CA7" w:rsidRDefault="00E57744" w:rsidP="00397DBD">
      <w:pPr>
        <w:rPr>
          <w:rFonts w:ascii="Arial" w:hAnsi="Arial" w:cs="Arial"/>
          <w:b/>
          <w:bCs/>
          <w:sz w:val="22"/>
          <w:szCs w:val="22"/>
        </w:rPr>
      </w:pPr>
      <w:r w:rsidRPr="5833AA14">
        <w:rPr>
          <w:rFonts w:ascii="Arial" w:hAnsi="Arial" w:cs="Arial"/>
          <w:b/>
          <w:bCs/>
          <w:sz w:val="22"/>
          <w:szCs w:val="22"/>
        </w:rPr>
        <w:t xml:space="preserve">Referencing of external assessment tasks </w:t>
      </w:r>
    </w:p>
    <w:p w14:paraId="3F884D8D" w14:textId="77777777" w:rsidR="00D27F6D" w:rsidRPr="0052738A" w:rsidRDefault="00D27F6D" w:rsidP="00397DBD">
      <w:pPr>
        <w:rPr>
          <w:rFonts w:ascii="Arial" w:hAnsi="Arial" w:cs="Arial"/>
          <w:b/>
          <w:sz w:val="22"/>
          <w:szCs w:val="22"/>
        </w:rPr>
      </w:pPr>
    </w:p>
    <w:p w14:paraId="34FB31B2" w14:textId="611846DD" w:rsidR="000770CF" w:rsidRDefault="00BE447C" w:rsidP="00BE447C">
      <w:pPr>
        <w:pStyle w:val="ListParagraph"/>
        <w:numPr>
          <w:ilvl w:val="0"/>
          <w:numId w:val="29"/>
        </w:numPr>
        <w:ind w:left="397" w:hanging="397"/>
        <w:rPr>
          <w:rFonts w:ascii="Arial" w:eastAsia="Arial" w:hAnsi="Arial" w:cs="Arial"/>
          <w:b/>
          <w:bCs/>
          <w:sz w:val="22"/>
          <w:szCs w:val="22"/>
        </w:rPr>
      </w:pPr>
      <w:r>
        <w:rPr>
          <w:rFonts w:ascii="Arial" w:eastAsia="Arial" w:hAnsi="Arial" w:cs="Arial"/>
          <w:sz w:val="22"/>
          <w:szCs w:val="22"/>
        </w:rPr>
        <w:t>m</w:t>
      </w:r>
      <w:r w:rsidR="599B1268" w:rsidRPr="599B1268">
        <w:rPr>
          <w:rFonts w:ascii="Arial" w:eastAsia="Arial" w:hAnsi="Arial" w:cs="Arial"/>
          <w:sz w:val="22"/>
          <w:szCs w:val="22"/>
        </w:rPr>
        <w:t>any learners included their references in the word count; thus, submitting assignments with higher word counts but only attempting the D and C criteria</w:t>
      </w:r>
    </w:p>
    <w:p w14:paraId="5904DC6F" w14:textId="56AB163A" w:rsidR="599B1268" w:rsidRDefault="00C453FD" w:rsidP="00BE447C">
      <w:pPr>
        <w:pStyle w:val="ListParagraph"/>
        <w:numPr>
          <w:ilvl w:val="0"/>
          <w:numId w:val="29"/>
        </w:numPr>
        <w:ind w:left="397" w:hanging="397"/>
        <w:rPr>
          <w:b/>
          <w:bCs/>
          <w:sz w:val="22"/>
          <w:szCs w:val="22"/>
        </w:rPr>
      </w:pPr>
      <w:r>
        <w:rPr>
          <w:rFonts w:ascii="Arial" w:eastAsia="Arial" w:hAnsi="Arial" w:cs="Arial"/>
          <w:sz w:val="22"/>
          <w:szCs w:val="22"/>
        </w:rPr>
        <w:t>a</w:t>
      </w:r>
      <w:r w:rsidR="599B1268" w:rsidRPr="599B1268">
        <w:rPr>
          <w:rFonts w:ascii="Arial" w:eastAsia="Arial" w:hAnsi="Arial" w:cs="Arial"/>
          <w:sz w:val="22"/>
          <w:szCs w:val="22"/>
        </w:rPr>
        <w:t xml:space="preserve"> strange phenomenon this series of learners using hyperlinks to video clips as quotes to then discuss</w:t>
      </w:r>
    </w:p>
    <w:p w14:paraId="24875552" w14:textId="6F7F65D0" w:rsidR="599B1268" w:rsidRDefault="00C453FD" w:rsidP="00BE447C">
      <w:pPr>
        <w:pStyle w:val="ListParagraph"/>
        <w:numPr>
          <w:ilvl w:val="0"/>
          <w:numId w:val="29"/>
        </w:numPr>
        <w:ind w:left="397" w:hanging="397"/>
        <w:rPr>
          <w:rFonts w:ascii="Arial" w:eastAsia="Arial" w:hAnsi="Arial" w:cs="Arial"/>
          <w:sz w:val="22"/>
          <w:szCs w:val="22"/>
        </w:rPr>
      </w:pPr>
      <w:r>
        <w:rPr>
          <w:rFonts w:ascii="Arial" w:eastAsia="Arial" w:hAnsi="Arial" w:cs="Arial"/>
          <w:sz w:val="22"/>
          <w:szCs w:val="22"/>
        </w:rPr>
        <w:t>s</w:t>
      </w:r>
      <w:r w:rsidR="599B1268" w:rsidRPr="599B1268">
        <w:rPr>
          <w:rFonts w:ascii="Arial" w:eastAsia="Arial" w:hAnsi="Arial" w:cs="Arial"/>
          <w:sz w:val="22"/>
          <w:szCs w:val="22"/>
        </w:rPr>
        <w:t>ome submissions showed an over reliance on reference material, this is not a substitute for a demonstration of original learner work</w:t>
      </w:r>
    </w:p>
    <w:p w14:paraId="5A431B00" w14:textId="1090E843" w:rsidR="599B1268" w:rsidRDefault="001715C8" w:rsidP="00BE447C">
      <w:pPr>
        <w:pStyle w:val="ListParagraph"/>
        <w:numPr>
          <w:ilvl w:val="0"/>
          <w:numId w:val="29"/>
        </w:numPr>
        <w:ind w:left="397" w:hanging="397"/>
        <w:rPr>
          <w:rFonts w:ascii="Arial" w:eastAsia="Arial" w:hAnsi="Arial" w:cs="Arial"/>
          <w:sz w:val="22"/>
          <w:szCs w:val="22"/>
        </w:rPr>
      </w:pPr>
      <w:r>
        <w:rPr>
          <w:rFonts w:ascii="Arial" w:eastAsia="Arial" w:hAnsi="Arial" w:cs="Arial"/>
          <w:sz w:val="22"/>
          <w:szCs w:val="22"/>
        </w:rPr>
        <w:t>p</w:t>
      </w:r>
      <w:r w:rsidR="599B1268" w:rsidRPr="599B1268">
        <w:rPr>
          <w:rFonts w:ascii="Arial" w:eastAsia="Arial" w:hAnsi="Arial" w:cs="Arial"/>
          <w:sz w:val="22"/>
          <w:szCs w:val="22"/>
        </w:rPr>
        <w:t>araphrasing does not meet the requirements of the referencing criteria, as a citation is not a quote</w:t>
      </w:r>
      <w:r w:rsidR="00240265">
        <w:rPr>
          <w:rFonts w:ascii="Arial" w:eastAsia="Arial" w:hAnsi="Arial" w:cs="Arial"/>
          <w:sz w:val="22"/>
          <w:szCs w:val="22"/>
        </w:rPr>
        <w:t>;</w:t>
      </w:r>
      <w:r w:rsidR="599B1268" w:rsidRPr="599B1268">
        <w:rPr>
          <w:rFonts w:ascii="Arial" w:eastAsia="Arial" w:hAnsi="Arial" w:cs="Arial"/>
          <w:sz w:val="22"/>
          <w:szCs w:val="22"/>
        </w:rPr>
        <w:t xml:space="preserve"> </w:t>
      </w:r>
      <w:r w:rsidR="00240265">
        <w:rPr>
          <w:rFonts w:ascii="Arial" w:eastAsia="Arial" w:hAnsi="Arial" w:cs="Arial"/>
          <w:sz w:val="22"/>
          <w:szCs w:val="22"/>
        </w:rPr>
        <w:t>a</w:t>
      </w:r>
      <w:r w:rsidR="599B1268" w:rsidRPr="599B1268">
        <w:rPr>
          <w:rFonts w:ascii="Arial" w:eastAsia="Arial" w:hAnsi="Arial" w:cs="Arial"/>
          <w:sz w:val="22"/>
          <w:szCs w:val="22"/>
        </w:rPr>
        <w:t xml:space="preserve"> minimum of </w:t>
      </w:r>
      <w:r w:rsidR="00240265">
        <w:rPr>
          <w:rFonts w:ascii="Arial" w:eastAsia="Arial" w:hAnsi="Arial" w:cs="Arial"/>
          <w:sz w:val="22"/>
          <w:szCs w:val="22"/>
        </w:rPr>
        <w:t>2</w:t>
      </w:r>
      <w:r w:rsidR="599B1268" w:rsidRPr="599B1268">
        <w:rPr>
          <w:rFonts w:ascii="Arial" w:eastAsia="Arial" w:hAnsi="Arial" w:cs="Arial"/>
          <w:sz w:val="22"/>
          <w:szCs w:val="22"/>
        </w:rPr>
        <w:t xml:space="preserve"> quotes should be clearly identified within each grad</w:t>
      </w:r>
      <w:r w:rsidR="599B1268" w:rsidRPr="00240265">
        <w:rPr>
          <w:rFonts w:ascii="Arial" w:eastAsia="Calibri" w:hAnsi="Arial" w:cs="Arial"/>
          <w:sz w:val="22"/>
          <w:szCs w:val="22"/>
        </w:rPr>
        <w:t>e</w:t>
      </w:r>
    </w:p>
    <w:p w14:paraId="32441D93" w14:textId="53EB9C7D" w:rsidR="599B1268" w:rsidRDefault="599B1268" w:rsidP="00D27F6D">
      <w:pPr>
        <w:pStyle w:val="ListParagraph"/>
        <w:ind w:left="360"/>
        <w:rPr>
          <w:sz w:val="22"/>
          <w:szCs w:val="22"/>
        </w:rPr>
      </w:pPr>
    </w:p>
    <w:p w14:paraId="41703CD7" w14:textId="13559A9E" w:rsidR="00C94059" w:rsidRDefault="00C94059" w:rsidP="00397DBD">
      <w:pPr>
        <w:rPr>
          <w:rFonts w:ascii="Arial" w:hAnsi="Arial" w:cs="Arial"/>
          <w:b/>
          <w:sz w:val="22"/>
          <w:szCs w:val="22"/>
        </w:rPr>
      </w:pPr>
      <w:r>
        <w:rPr>
          <w:rFonts w:ascii="Arial" w:hAnsi="Arial" w:cs="Arial"/>
          <w:b/>
          <w:sz w:val="22"/>
          <w:szCs w:val="22"/>
        </w:rPr>
        <w:lastRenderedPageBreak/>
        <w:t>Standard of learner work</w:t>
      </w:r>
    </w:p>
    <w:p w14:paraId="71CEED25" w14:textId="77777777" w:rsidR="000770CF" w:rsidRPr="0052738A" w:rsidRDefault="000770CF" w:rsidP="00397DBD">
      <w:pPr>
        <w:rPr>
          <w:rFonts w:ascii="Arial" w:hAnsi="Arial" w:cs="Arial"/>
          <w:b/>
          <w:sz w:val="22"/>
          <w:szCs w:val="22"/>
        </w:rPr>
      </w:pPr>
    </w:p>
    <w:p w14:paraId="79F9DB37" w14:textId="46158D8F" w:rsidR="00AE1C6B" w:rsidRDefault="00AE1C6B" w:rsidP="00397DBD">
      <w:pPr>
        <w:rPr>
          <w:rFonts w:ascii="Arial" w:hAnsi="Arial" w:cs="Arial"/>
          <w:b/>
          <w:bCs/>
          <w:sz w:val="22"/>
          <w:szCs w:val="22"/>
        </w:rPr>
      </w:pPr>
      <w:r w:rsidRPr="599B1268">
        <w:rPr>
          <w:rFonts w:ascii="Arial" w:hAnsi="Arial" w:cs="Arial"/>
          <w:b/>
          <w:bCs/>
          <w:sz w:val="22"/>
          <w:szCs w:val="22"/>
        </w:rPr>
        <w:t xml:space="preserve">D </w:t>
      </w:r>
      <w:r w:rsidR="00D93660" w:rsidRPr="599B1268">
        <w:rPr>
          <w:rFonts w:ascii="Arial" w:hAnsi="Arial" w:cs="Arial"/>
          <w:b/>
          <w:bCs/>
          <w:sz w:val="22"/>
          <w:szCs w:val="22"/>
        </w:rPr>
        <w:t>c</w:t>
      </w:r>
      <w:r w:rsidRPr="599B1268">
        <w:rPr>
          <w:rFonts w:ascii="Arial" w:hAnsi="Arial" w:cs="Arial"/>
          <w:b/>
          <w:bCs/>
          <w:sz w:val="22"/>
          <w:szCs w:val="22"/>
        </w:rPr>
        <w:t xml:space="preserve">riteria </w:t>
      </w:r>
    </w:p>
    <w:p w14:paraId="43E48090" w14:textId="77777777" w:rsidR="004E2B92" w:rsidRPr="0052738A" w:rsidRDefault="004E2B92" w:rsidP="00397DBD">
      <w:pPr>
        <w:rPr>
          <w:rFonts w:ascii="Arial" w:hAnsi="Arial" w:cs="Arial"/>
          <w:b/>
          <w:bCs/>
          <w:sz w:val="22"/>
          <w:szCs w:val="22"/>
        </w:rPr>
      </w:pPr>
    </w:p>
    <w:p w14:paraId="6B8451A0" w14:textId="03284FD6" w:rsidR="007B191D" w:rsidRPr="004E2B92" w:rsidRDefault="00380002" w:rsidP="004E2B92">
      <w:pPr>
        <w:pStyle w:val="ListParagraph"/>
        <w:numPr>
          <w:ilvl w:val="0"/>
          <w:numId w:val="30"/>
        </w:numPr>
        <w:ind w:left="397" w:hanging="397"/>
        <w:rPr>
          <w:rFonts w:ascii="Arial" w:eastAsia="Arial" w:hAnsi="Arial" w:cs="Arial"/>
          <w:color w:val="000000" w:themeColor="text1"/>
          <w:sz w:val="22"/>
          <w:szCs w:val="22"/>
        </w:rPr>
      </w:pPr>
      <w:r>
        <w:rPr>
          <w:rFonts w:ascii="Arial" w:eastAsia="Arial" w:hAnsi="Arial" w:cs="Arial"/>
          <w:sz w:val="22"/>
          <w:szCs w:val="22"/>
        </w:rPr>
        <w:t>m</w:t>
      </w:r>
      <w:r w:rsidR="599B1268" w:rsidRPr="004E2B92">
        <w:rPr>
          <w:rFonts w:ascii="Arial" w:eastAsia="Arial" w:hAnsi="Arial" w:cs="Arial"/>
          <w:sz w:val="22"/>
          <w:szCs w:val="22"/>
        </w:rPr>
        <w:t>any learners attempted D grade only, submitting very short assessments</w:t>
      </w:r>
    </w:p>
    <w:p w14:paraId="44489567" w14:textId="1424C054" w:rsidR="599B1268" w:rsidRPr="004E2B92" w:rsidRDefault="599B1268" w:rsidP="004E2B92">
      <w:pPr>
        <w:pStyle w:val="ListParagraph"/>
        <w:numPr>
          <w:ilvl w:val="0"/>
          <w:numId w:val="30"/>
        </w:numPr>
        <w:ind w:left="397" w:hanging="397"/>
        <w:rPr>
          <w:rFonts w:ascii="Arial" w:eastAsia="Arial" w:hAnsi="Arial" w:cs="Arial"/>
          <w:color w:val="000000" w:themeColor="text1"/>
          <w:sz w:val="22"/>
          <w:szCs w:val="22"/>
        </w:rPr>
      </w:pPr>
      <w:r w:rsidRPr="004E2B92">
        <w:rPr>
          <w:rFonts w:ascii="Arial" w:eastAsia="Arial" w:hAnsi="Arial" w:cs="Arial"/>
          <w:sz w:val="22"/>
          <w:szCs w:val="22"/>
        </w:rPr>
        <w:t xml:space="preserve">D1 command verb is </w:t>
      </w:r>
      <w:r w:rsidR="00755FEA">
        <w:rPr>
          <w:rFonts w:ascii="Arial" w:eastAsia="Arial" w:hAnsi="Arial" w:cs="Arial"/>
          <w:sz w:val="22"/>
          <w:szCs w:val="22"/>
        </w:rPr>
        <w:t>‘i</w:t>
      </w:r>
      <w:r w:rsidRPr="004E2B92">
        <w:rPr>
          <w:rFonts w:ascii="Arial" w:eastAsia="Arial" w:hAnsi="Arial" w:cs="Arial"/>
          <w:sz w:val="22"/>
          <w:szCs w:val="22"/>
        </w:rPr>
        <w:t>dentify</w:t>
      </w:r>
      <w:r w:rsidR="00755FEA">
        <w:rPr>
          <w:rFonts w:ascii="Arial" w:eastAsia="Arial" w:hAnsi="Arial" w:cs="Arial"/>
          <w:sz w:val="22"/>
          <w:szCs w:val="22"/>
        </w:rPr>
        <w:t>’</w:t>
      </w:r>
      <w:r w:rsidRPr="004E2B92">
        <w:rPr>
          <w:rFonts w:ascii="Arial" w:eastAsia="Arial" w:hAnsi="Arial" w:cs="Arial"/>
          <w:sz w:val="22"/>
          <w:szCs w:val="22"/>
        </w:rPr>
        <w:t xml:space="preserve">, asking learners to recognise and name the main points accurately, this requires more than a bullet point and 2 words, particularly if D2 </w:t>
      </w:r>
      <w:r w:rsidR="00BA32A1">
        <w:rPr>
          <w:rFonts w:ascii="Arial" w:eastAsia="Arial" w:hAnsi="Arial" w:cs="Arial"/>
          <w:sz w:val="22"/>
          <w:szCs w:val="22"/>
        </w:rPr>
        <w:t>‘e</w:t>
      </w:r>
      <w:r w:rsidRPr="004E2B92">
        <w:rPr>
          <w:rFonts w:ascii="Arial" w:eastAsia="Arial" w:hAnsi="Arial" w:cs="Arial"/>
          <w:sz w:val="22"/>
          <w:szCs w:val="22"/>
        </w:rPr>
        <w:t>xplain</w:t>
      </w:r>
      <w:r w:rsidR="00BA32A1">
        <w:rPr>
          <w:rFonts w:ascii="Arial" w:eastAsia="Arial" w:hAnsi="Arial" w:cs="Arial"/>
          <w:sz w:val="22"/>
          <w:szCs w:val="22"/>
        </w:rPr>
        <w:t>’</w:t>
      </w:r>
      <w:r w:rsidRPr="004E2B92">
        <w:rPr>
          <w:rFonts w:ascii="Arial" w:eastAsia="Arial" w:hAnsi="Arial" w:cs="Arial"/>
          <w:sz w:val="22"/>
          <w:szCs w:val="22"/>
        </w:rPr>
        <w:t xml:space="preserve"> is also not fully explained in detail</w:t>
      </w:r>
    </w:p>
    <w:p w14:paraId="024BF190" w14:textId="575CBA25" w:rsidR="7081A670" w:rsidRDefault="7081A670" w:rsidP="00397DBD">
      <w:pPr>
        <w:rPr>
          <w:rFonts w:ascii="Arial" w:hAnsi="Arial" w:cs="Arial"/>
          <w:sz w:val="22"/>
          <w:szCs w:val="22"/>
        </w:rPr>
      </w:pPr>
    </w:p>
    <w:p w14:paraId="43FF694A" w14:textId="5BA47563" w:rsidR="00AE1C6B" w:rsidRDefault="00AE1C6B" w:rsidP="00397DBD">
      <w:pPr>
        <w:rPr>
          <w:rFonts w:ascii="Arial" w:hAnsi="Arial" w:cs="Arial"/>
          <w:b/>
          <w:bCs/>
          <w:sz w:val="22"/>
          <w:szCs w:val="22"/>
        </w:rPr>
      </w:pPr>
      <w:r w:rsidRPr="5833AA14">
        <w:rPr>
          <w:rFonts w:ascii="Arial" w:hAnsi="Arial" w:cs="Arial"/>
          <w:b/>
          <w:bCs/>
          <w:sz w:val="22"/>
          <w:szCs w:val="22"/>
        </w:rPr>
        <w:t xml:space="preserve">C </w:t>
      </w:r>
      <w:r w:rsidR="00D93660" w:rsidRPr="5833AA14">
        <w:rPr>
          <w:rFonts w:ascii="Arial" w:hAnsi="Arial" w:cs="Arial"/>
          <w:b/>
          <w:bCs/>
          <w:sz w:val="22"/>
          <w:szCs w:val="22"/>
        </w:rPr>
        <w:t>c</w:t>
      </w:r>
      <w:r w:rsidRPr="5833AA14">
        <w:rPr>
          <w:rFonts w:ascii="Arial" w:hAnsi="Arial" w:cs="Arial"/>
          <w:b/>
          <w:bCs/>
          <w:sz w:val="22"/>
          <w:szCs w:val="22"/>
        </w:rPr>
        <w:t xml:space="preserve">riteria </w:t>
      </w:r>
    </w:p>
    <w:p w14:paraId="4F383C0B" w14:textId="77777777" w:rsidR="004E2B92" w:rsidRPr="00D960D5" w:rsidRDefault="004E2B92" w:rsidP="00397DBD">
      <w:pPr>
        <w:rPr>
          <w:rFonts w:ascii="Arial" w:hAnsi="Arial" w:cs="Arial"/>
          <w:b/>
          <w:bCs/>
          <w:sz w:val="22"/>
          <w:szCs w:val="22"/>
        </w:rPr>
      </w:pPr>
    </w:p>
    <w:p w14:paraId="721B80AE" w14:textId="6ED29998" w:rsidR="00175B34" w:rsidRPr="004E2B92" w:rsidRDefault="599B1268" w:rsidP="004E2B92">
      <w:pPr>
        <w:pStyle w:val="ListParagraph"/>
        <w:numPr>
          <w:ilvl w:val="0"/>
          <w:numId w:val="31"/>
        </w:numPr>
        <w:ind w:left="397" w:hanging="397"/>
        <w:rPr>
          <w:rFonts w:eastAsiaTheme="minorEastAsia"/>
          <w:sz w:val="22"/>
          <w:szCs w:val="22"/>
        </w:rPr>
      </w:pPr>
      <w:r w:rsidRPr="004E2B92">
        <w:rPr>
          <w:rFonts w:ascii="Arial" w:hAnsi="Arial" w:cs="Arial"/>
          <w:sz w:val="22"/>
          <w:szCs w:val="22"/>
        </w:rPr>
        <w:t>C1</w:t>
      </w:r>
      <w:r w:rsidR="00786608">
        <w:rPr>
          <w:rFonts w:ascii="Arial" w:hAnsi="Arial" w:cs="Arial"/>
          <w:sz w:val="22"/>
          <w:szCs w:val="22"/>
        </w:rPr>
        <w:t>:</w:t>
      </w:r>
      <w:r w:rsidR="00DE0401">
        <w:rPr>
          <w:rFonts w:ascii="Arial" w:hAnsi="Arial" w:cs="Arial"/>
          <w:sz w:val="22"/>
          <w:szCs w:val="22"/>
        </w:rPr>
        <w:t xml:space="preserve"> </w:t>
      </w:r>
      <w:r w:rsidRPr="004E2B92">
        <w:rPr>
          <w:rFonts w:ascii="Arial" w:hAnsi="Arial" w:cs="Arial"/>
          <w:sz w:val="22"/>
          <w:szCs w:val="22"/>
        </w:rPr>
        <w:t xml:space="preserve">many learners described underpinning knowledge of a </w:t>
      </w:r>
      <w:r w:rsidR="00786608">
        <w:rPr>
          <w:rFonts w:ascii="Arial" w:hAnsi="Arial" w:cs="Arial"/>
          <w:sz w:val="22"/>
          <w:szCs w:val="22"/>
        </w:rPr>
        <w:t>‘</w:t>
      </w:r>
      <w:r w:rsidRPr="004E2B92">
        <w:rPr>
          <w:rFonts w:ascii="Arial" w:hAnsi="Arial" w:cs="Arial"/>
          <w:sz w:val="22"/>
          <w:szCs w:val="22"/>
        </w:rPr>
        <w:t>theory, philosophical approach, legislation or report</w:t>
      </w:r>
      <w:r w:rsidR="00786608">
        <w:rPr>
          <w:rFonts w:ascii="Arial" w:hAnsi="Arial" w:cs="Arial"/>
          <w:sz w:val="22"/>
          <w:szCs w:val="22"/>
        </w:rPr>
        <w:t>’</w:t>
      </w:r>
      <w:r w:rsidRPr="004E2B92">
        <w:rPr>
          <w:rFonts w:ascii="Arial" w:hAnsi="Arial" w:cs="Arial"/>
          <w:sz w:val="22"/>
          <w:szCs w:val="22"/>
        </w:rPr>
        <w:t>, some failed to link this back to the issues they had identified in D1</w:t>
      </w:r>
    </w:p>
    <w:p w14:paraId="6736C51C" w14:textId="0C5FB428" w:rsidR="599B1268" w:rsidRPr="004E2B92" w:rsidRDefault="599B1268" w:rsidP="004E2B92">
      <w:pPr>
        <w:pStyle w:val="ListParagraph"/>
        <w:numPr>
          <w:ilvl w:val="0"/>
          <w:numId w:val="31"/>
        </w:numPr>
        <w:ind w:left="397" w:hanging="397"/>
        <w:rPr>
          <w:sz w:val="22"/>
          <w:szCs w:val="22"/>
        </w:rPr>
      </w:pPr>
      <w:r w:rsidRPr="004E2B92">
        <w:rPr>
          <w:rFonts w:ascii="Arial" w:hAnsi="Arial" w:cs="Arial"/>
          <w:sz w:val="22"/>
          <w:szCs w:val="22"/>
        </w:rPr>
        <w:t>C2 learners answered this well</w:t>
      </w:r>
      <w:r w:rsidR="00734C21">
        <w:rPr>
          <w:rFonts w:ascii="Arial" w:hAnsi="Arial" w:cs="Arial"/>
          <w:sz w:val="22"/>
          <w:szCs w:val="22"/>
        </w:rPr>
        <w:t>,</w:t>
      </w:r>
      <w:r w:rsidRPr="004E2B92">
        <w:rPr>
          <w:rFonts w:ascii="Arial" w:hAnsi="Arial" w:cs="Arial"/>
          <w:sz w:val="22"/>
          <w:szCs w:val="22"/>
        </w:rPr>
        <w:t xml:space="preserve"> understanding professional standards and values</w:t>
      </w:r>
    </w:p>
    <w:p w14:paraId="7F826947" w14:textId="7B1DEC3C" w:rsidR="7081A670" w:rsidRDefault="7081A670" w:rsidP="00397DBD">
      <w:pPr>
        <w:rPr>
          <w:rFonts w:ascii="Arial" w:hAnsi="Arial" w:cs="Arial"/>
          <w:sz w:val="22"/>
          <w:szCs w:val="22"/>
        </w:rPr>
      </w:pPr>
    </w:p>
    <w:p w14:paraId="6FE0B6D3" w14:textId="18E81E0B" w:rsidR="00AE1C6B" w:rsidRDefault="00AE1C6B" w:rsidP="00397DBD">
      <w:pPr>
        <w:keepNext/>
        <w:keepLines/>
        <w:rPr>
          <w:rFonts w:ascii="Arial" w:hAnsi="Arial" w:cs="Arial"/>
          <w:b/>
          <w:bCs/>
          <w:sz w:val="22"/>
          <w:szCs w:val="22"/>
        </w:rPr>
      </w:pPr>
      <w:r w:rsidRPr="599B1268">
        <w:rPr>
          <w:rFonts w:ascii="Arial" w:hAnsi="Arial" w:cs="Arial"/>
          <w:b/>
          <w:bCs/>
          <w:sz w:val="22"/>
          <w:szCs w:val="22"/>
        </w:rPr>
        <w:t xml:space="preserve">B </w:t>
      </w:r>
      <w:r w:rsidR="00D93660" w:rsidRPr="599B1268">
        <w:rPr>
          <w:rFonts w:ascii="Arial" w:hAnsi="Arial" w:cs="Arial"/>
          <w:b/>
          <w:bCs/>
          <w:sz w:val="22"/>
          <w:szCs w:val="22"/>
        </w:rPr>
        <w:t>c</w:t>
      </w:r>
      <w:r w:rsidRPr="599B1268">
        <w:rPr>
          <w:rFonts w:ascii="Arial" w:hAnsi="Arial" w:cs="Arial"/>
          <w:b/>
          <w:bCs/>
          <w:sz w:val="22"/>
          <w:szCs w:val="22"/>
        </w:rPr>
        <w:t>riteria</w:t>
      </w:r>
    </w:p>
    <w:p w14:paraId="1BD53A3B" w14:textId="77777777" w:rsidR="004E2B92" w:rsidRPr="0052738A" w:rsidRDefault="004E2B92" w:rsidP="00397DBD">
      <w:pPr>
        <w:keepNext/>
        <w:keepLines/>
        <w:rPr>
          <w:rFonts w:ascii="Arial" w:hAnsi="Arial" w:cs="Arial"/>
          <w:b/>
          <w:bCs/>
          <w:sz w:val="22"/>
          <w:szCs w:val="22"/>
        </w:rPr>
      </w:pPr>
    </w:p>
    <w:p w14:paraId="68D0BCC6" w14:textId="1E6CC87E" w:rsidR="599B1268" w:rsidRDefault="599B1268" w:rsidP="004A0632">
      <w:pPr>
        <w:pStyle w:val="ListParagraph"/>
        <w:numPr>
          <w:ilvl w:val="0"/>
          <w:numId w:val="3"/>
        </w:numPr>
        <w:ind w:left="397" w:hanging="397"/>
        <w:rPr>
          <w:b/>
          <w:bCs/>
          <w:sz w:val="22"/>
          <w:szCs w:val="22"/>
        </w:rPr>
      </w:pPr>
      <w:r w:rsidRPr="599B1268">
        <w:rPr>
          <w:rFonts w:ascii="Arial" w:hAnsi="Arial" w:cs="Arial"/>
          <w:sz w:val="22"/>
          <w:szCs w:val="22"/>
        </w:rPr>
        <w:t>B1</w:t>
      </w:r>
      <w:r w:rsidR="00734C21">
        <w:rPr>
          <w:rFonts w:ascii="Arial" w:hAnsi="Arial" w:cs="Arial"/>
          <w:sz w:val="22"/>
          <w:szCs w:val="22"/>
        </w:rPr>
        <w:t>:</w:t>
      </w:r>
      <w:r w:rsidRPr="599B1268">
        <w:rPr>
          <w:rFonts w:ascii="Arial" w:hAnsi="Arial" w:cs="Arial"/>
          <w:sz w:val="22"/>
          <w:szCs w:val="22"/>
        </w:rPr>
        <w:t xml:space="preserve"> many learners failed to relate their choice of theory, philosophical approach, </w:t>
      </w:r>
      <w:proofErr w:type="gramStart"/>
      <w:r w:rsidRPr="599B1268">
        <w:rPr>
          <w:rFonts w:ascii="Arial" w:hAnsi="Arial" w:cs="Arial"/>
          <w:sz w:val="22"/>
          <w:szCs w:val="22"/>
        </w:rPr>
        <w:t>legislation</w:t>
      </w:r>
      <w:proofErr w:type="gramEnd"/>
      <w:r w:rsidRPr="599B1268">
        <w:rPr>
          <w:rFonts w:ascii="Arial" w:hAnsi="Arial" w:cs="Arial"/>
          <w:sz w:val="22"/>
          <w:szCs w:val="22"/>
        </w:rPr>
        <w:t xml:space="preserve"> or report to their selected T1 or T2 theme</w:t>
      </w:r>
    </w:p>
    <w:p w14:paraId="4DA58CCD" w14:textId="166CD838" w:rsidR="599B1268" w:rsidRPr="004E2B92" w:rsidRDefault="599B1268" w:rsidP="004A0632">
      <w:pPr>
        <w:pStyle w:val="ListParagraph"/>
        <w:numPr>
          <w:ilvl w:val="0"/>
          <w:numId w:val="3"/>
        </w:numPr>
        <w:ind w:left="397" w:hanging="397"/>
        <w:rPr>
          <w:rFonts w:ascii="Arial" w:eastAsia="Arial" w:hAnsi="Arial" w:cs="Arial"/>
          <w:b/>
          <w:bCs/>
          <w:color w:val="000000" w:themeColor="text1"/>
          <w:sz w:val="22"/>
          <w:szCs w:val="22"/>
        </w:rPr>
      </w:pPr>
      <w:r w:rsidRPr="599B1268">
        <w:rPr>
          <w:rFonts w:ascii="Arial" w:eastAsia="Arial" w:hAnsi="Arial" w:cs="Arial"/>
          <w:sz w:val="22"/>
          <w:szCs w:val="22"/>
        </w:rPr>
        <w:t>B2</w:t>
      </w:r>
      <w:r w:rsidR="00734C21">
        <w:rPr>
          <w:rFonts w:ascii="Arial" w:eastAsia="Arial" w:hAnsi="Arial" w:cs="Arial"/>
          <w:sz w:val="22"/>
          <w:szCs w:val="22"/>
        </w:rPr>
        <w:t>:</w:t>
      </w:r>
      <w:r w:rsidRPr="599B1268">
        <w:rPr>
          <w:rFonts w:ascii="Arial" w:eastAsia="Arial" w:hAnsi="Arial" w:cs="Arial"/>
          <w:sz w:val="22"/>
          <w:szCs w:val="22"/>
        </w:rPr>
        <w:t xml:space="preserve"> equality was sometimes described, but not in context of communication</w:t>
      </w:r>
      <w:r w:rsidR="002E116B">
        <w:rPr>
          <w:rFonts w:ascii="Arial" w:eastAsia="Arial" w:hAnsi="Arial" w:cs="Arial"/>
          <w:sz w:val="22"/>
          <w:szCs w:val="22"/>
        </w:rPr>
        <w:t>,</w:t>
      </w:r>
      <w:r w:rsidRPr="599B1268">
        <w:rPr>
          <w:rFonts w:ascii="Arial" w:eastAsia="Arial" w:hAnsi="Arial" w:cs="Arial"/>
          <w:sz w:val="22"/>
          <w:szCs w:val="22"/>
        </w:rPr>
        <w:t xml:space="preserve"> which was sometimes a 'token' added at the end of the paragraph</w:t>
      </w:r>
    </w:p>
    <w:p w14:paraId="296084E1" w14:textId="016FF88C" w:rsidR="00175B34" w:rsidRDefault="002E116B" w:rsidP="004A0632">
      <w:pPr>
        <w:pStyle w:val="ListParagraph"/>
        <w:numPr>
          <w:ilvl w:val="0"/>
          <w:numId w:val="3"/>
        </w:numPr>
        <w:ind w:left="397" w:hanging="397"/>
        <w:rPr>
          <w:rFonts w:eastAsiaTheme="minorEastAsia"/>
          <w:b/>
          <w:bCs/>
          <w:sz w:val="22"/>
          <w:szCs w:val="22"/>
        </w:rPr>
      </w:pPr>
      <w:r>
        <w:rPr>
          <w:rFonts w:ascii="Arial" w:hAnsi="Arial" w:cs="Arial"/>
          <w:sz w:val="22"/>
          <w:szCs w:val="22"/>
        </w:rPr>
        <w:t>t</w:t>
      </w:r>
      <w:r w:rsidRPr="599B1268">
        <w:rPr>
          <w:rFonts w:ascii="Arial" w:hAnsi="Arial" w:cs="Arial"/>
          <w:sz w:val="22"/>
          <w:szCs w:val="22"/>
        </w:rPr>
        <w:t>here</w:t>
      </w:r>
      <w:r w:rsidR="599B1268" w:rsidRPr="599B1268">
        <w:rPr>
          <w:rFonts w:ascii="Arial" w:hAnsi="Arial" w:cs="Arial"/>
          <w:sz w:val="22"/>
          <w:szCs w:val="22"/>
        </w:rPr>
        <w:t xml:space="preserve"> were some excellent B3 submissions; learners reflecting on their own experiences and learning</w:t>
      </w:r>
      <w:r>
        <w:rPr>
          <w:rFonts w:ascii="Arial" w:hAnsi="Arial" w:cs="Arial"/>
          <w:sz w:val="22"/>
          <w:szCs w:val="22"/>
        </w:rPr>
        <w:t>,</w:t>
      </w:r>
      <w:r w:rsidR="599B1268" w:rsidRPr="599B1268">
        <w:rPr>
          <w:rFonts w:ascii="Arial" w:hAnsi="Arial" w:cs="Arial"/>
          <w:sz w:val="22"/>
          <w:szCs w:val="22"/>
        </w:rPr>
        <w:t xml:space="preserve"> and linked to the theme</w:t>
      </w:r>
    </w:p>
    <w:p w14:paraId="63E346DD" w14:textId="3AB56FF5" w:rsidR="599B1268" w:rsidRDefault="002E116B" w:rsidP="004A0632">
      <w:pPr>
        <w:pStyle w:val="ListParagraph"/>
        <w:numPr>
          <w:ilvl w:val="0"/>
          <w:numId w:val="3"/>
        </w:numPr>
        <w:ind w:left="397" w:hanging="397"/>
        <w:rPr>
          <w:b/>
          <w:bCs/>
          <w:sz w:val="22"/>
          <w:szCs w:val="22"/>
        </w:rPr>
      </w:pPr>
      <w:r>
        <w:rPr>
          <w:rFonts w:ascii="Arial" w:hAnsi="Arial" w:cs="Arial"/>
          <w:sz w:val="22"/>
          <w:szCs w:val="22"/>
        </w:rPr>
        <w:t>s</w:t>
      </w:r>
      <w:r w:rsidR="599B1268" w:rsidRPr="599B1268">
        <w:rPr>
          <w:rFonts w:ascii="Arial" w:hAnsi="Arial" w:cs="Arial"/>
          <w:sz w:val="22"/>
          <w:szCs w:val="22"/>
        </w:rPr>
        <w:t>ome learners reflected on their learning but did not relate this to future practice, thus could not be awarded B3</w:t>
      </w:r>
    </w:p>
    <w:p w14:paraId="482FB495" w14:textId="17A8660E" w:rsidR="7081A670" w:rsidRDefault="7081A670" w:rsidP="00397DBD">
      <w:pPr>
        <w:rPr>
          <w:rFonts w:ascii="Arial" w:hAnsi="Arial" w:cs="Arial"/>
          <w:b/>
          <w:bCs/>
          <w:sz w:val="22"/>
          <w:szCs w:val="22"/>
        </w:rPr>
      </w:pPr>
    </w:p>
    <w:p w14:paraId="7AD09E8F" w14:textId="7E018DB9" w:rsidR="00AE1C6B" w:rsidRDefault="00AE1C6B" w:rsidP="00397DBD">
      <w:pPr>
        <w:rPr>
          <w:rFonts w:ascii="Arial" w:hAnsi="Arial" w:cs="Arial"/>
          <w:b/>
          <w:bCs/>
          <w:sz w:val="22"/>
          <w:szCs w:val="22"/>
        </w:rPr>
      </w:pPr>
      <w:r w:rsidRPr="599B1268">
        <w:rPr>
          <w:rFonts w:ascii="Arial" w:hAnsi="Arial" w:cs="Arial"/>
          <w:b/>
          <w:bCs/>
          <w:sz w:val="22"/>
          <w:szCs w:val="22"/>
        </w:rPr>
        <w:t xml:space="preserve">A </w:t>
      </w:r>
      <w:r w:rsidR="00D93660" w:rsidRPr="599B1268">
        <w:rPr>
          <w:rFonts w:ascii="Arial" w:hAnsi="Arial" w:cs="Arial"/>
          <w:b/>
          <w:bCs/>
          <w:sz w:val="22"/>
          <w:szCs w:val="22"/>
        </w:rPr>
        <w:t>c</w:t>
      </w:r>
      <w:r w:rsidRPr="599B1268">
        <w:rPr>
          <w:rFonts w:ascii="Arial" w:hAnsi="Arial" w:cs="Arial"/>
          <w:b/>
          <w:bCs/>
          <w:sz w:val="22"/>
          <w:szCs w:val="22"/>
        </w:rPr>
        <w:t xml:space="preserve">riteria </w:t>
      </w:r>
    </w:p>
    <w:p w14:paraId="1CA6E620" w14:textId="77777777" w:rsidR="004A0632" w:rsidRDefault="004A0632" w:rsidP="00397DBD">
      <w:pPr>
        <w:rPr>
          <w:rFonts w:ascii="Arial" w:eastAsiaTheme="minorEastAsia" w:hAnsi="Arial" w:cs="Arial"/>
          <w:color w:val="000000" w:themeColor="text1"/>
          <w:sz w:val="22"/>
          <w:szCs w:val="22"/>
        </w:rPr>
      </w:pPr>
    </w:p>
    <w:p w14:paraId="18FF5C18" w14:textId="3795D245" w:rsidR="599B1268" w:rsidRDefault="00997DAD" w:rsidP="00397DBD">
      <w:pPr>
        <w:pStyle w:val="ListParagraph"/>
        <w:numPr>
          <w:ilvl w:val="0"/>
          <w:numId w:val="1"/>
        </w:numPr>
        <w:rPr>
          <w:rFonts w:eastAsiaTheme="minorEastAsia"/>
          <w:b/>
          <w:bCs/>
          <w:sz w:val="22"/>
          <w:szCs w:val="22"/>
        </w:rPr>
      </w:pPr>
      <w:r>
        <w:rPr>
          <w:rFonts w:ascii="Arial" w:hAnsi="Arial" w:cs="Arial"/>
          <w:sz w:val="22"/>
          <w:szCs w:val="22"/>
        </w:rPr>
        <w:t>t</w:t>
      </w:r>
      <w:r w:rsidR="599B1268" w:rsidRPr="599B1268">
        <w:rPr>
          <w:rFonts w:ascii="Arial" w:hAnsi="Arial" w:cs="Arial"/>
          <w:sz w:val="22"/>
          <w:szCs w:val="22"/>
        </w:rPr>
        <w:t>o achieve A2 learners must have achieved B1: this means fully relating their choice to their T1, T2 theme to achieve B1 before they are then able to then discuss the impact in A2</w:t>
      </w:r>
    </w:p>
    <w:p w14:paraId="6898E2E3" w14:textId="77777777" w:rsidR="00D960D5" w:rsidRPr="0052738A" w:rsidRDefault="00D960D5" w:rsidP="00397DBD">
      <w:pPr>
        <w:pStyle w:val="ListParagraph"/>
        <w:rPr>
          <w:rFonts w:ascii="Arial" w:eastAsiaTheme="minorEastAsia" w:hAnsi="Arial" w:cs="Arial"/>
          <w:color w:val="000000" w:themeColor="text1"/>
          <w:sz w:val="22"/>
          <w:szCs w:val="22"/>
        </w:rPr>
      </w:pPr>
    </w:p>
    <w:p w14:paraId="0ABDA33C" w14:textId="54AEEEAE" w:rsidR="00696875" w:rsidRDefault="00696875" w:rsidP="00397DBD">
      <w:pPr>
        <w:rPr>
          <w:rFonts w:ascii="Arial" w:hAnsi="Arial" w:cs="Arial"/>
          <w:b/>
          <w:bCs/>
          <w:color w:val="A098FA"/>
        </w:rPr>
      </w:pPr>
      <w:r w:rsidRPr="00077846">
        <w:rPr>
          <w:rFonts w:ascii="Arial" w:hAnsi="Arial" w:cs="Arial"/>
          <w:b/>
          <w:bCs/>
          <w:color w:val="A098FA"/>
        </w:rPr>
        <w:t xml:space="preserve">Regulations for the </w:t>
      </w:r>
      <w:r w:rsidR="004C0AD3" w:rsidRPr="00077846">
        <w:rPr>
          <w:rFonts w:ascii="Arial" w:hAnsi="Arial" w:cs="Arial"/>
          <w:b/>
          <w:bCs/>
          <w:color w:val="A098FA"/>
        </w:rPr>
        <w:t>c</w:t>
      </w:r>
      <w:r w:rsidRPr="00077846">
        <w:rPr>
          <w:rFonts w:ascii="Arial" w:hAnsi="Arial" w:cs="Arial"/>
          <w:b/>
          <w:bCs/>
          <w:color w:val="A098FA"/>
        </w:rPr>
        <w:t>onduct of</w:t>
      </w:r>
      <w:r w:rsidR="004C0AD3" w:rsidRPr="00077846">
        <w:rPr>
          <w:rFonts w:ascii="Arial" w:hAnsi="Arial" w:cs="Arial"/>
          <w:b/>
          <w:bCs/>
          <w:color w:val="A098FA"/>
        </w:rPr>
        <w:t xml:space="preserve"> e</w:t>
      </w:r>
      <w:r w:rsidRPr="00077846">
        <w:rPr>
          <w:rFonts w:ascii="Arial" w:hAnsi="Arial" w:cs="Arial"/>
          <w:b/>
          <w:bCs/>
          <w:color w:val="A098FA"/>
        </w:rPr>
        <w:t xml:space="preserve">xternal </w:t>
      </w:r>
      <w:r w:rsidR="004C0AD3" w:rsidRPr="00077846">
        <w:rPr>
          <w:rFonts w:ascii="Arial" w:hAnsi="Arial" w:cs="Arial"/>
          <w:b/>
          <w:bCs/>
          <w:color w:val="A098FA"/>
        </w:rPr>
        <w:t>a</w:t>
      </w:r>
      <w:r w:rsidRPr="00077846">
        <w:rPr>
          <w:rFonts w:ascii="Arial" w:hAnsi="Arial" w:cs="Arial"/>
          <w:b/>
          <w:bCs/>
          <w:color w:val="A098FA"/>
        </w:rPr>
        <w:t>ssessment</w:t>
      </w:r>
    </w:p>
    <w:p w14:paraId="51FC599F" w14:textId="77777777" w:rsidR="0021381A" w:rsidRPr="0052738A" w:rsidRDefault="0021381A" w:rsidP="00397DBD">
      <w:pPr>
        <w:rPr>
          <w:rFonts w:ascii="Arial" w:hAnsi="Arial" w:cs="Arial"/>
          <w:sz w:val="22"/>
          <w:szCs w:val="22"/>
        </w:rPr>
      </w:pPr>
    </w:p>
    <w:p w14:paraId="37D0D339" w14:textId="3D97C8CE" w:rsidR="00696875" w:rsidRPr="0052738A" w:rsidRDefault="00696875" w:rsidP="00397DBD">
      <w:pPr>
        <w:rPr>
          <w:rFonts w:ascii="Arial" w:hAnsi="Arial" w:cs="Arial"/>
          <w:b/>
          <w:sz w:val="22"/>
          <w:szCs w:val="22"/>
        </w:rPr>
      </w:pPr>
      <w:r w:rsidRPr="0052738A">
        <w:rPr>
          <w:rFonts w:ascii="Arial" w:hAnsi="Arial" w:cs="Arial"/>
          <w:b/>
          <w:sz w:val="22"/>
          <w:szCs w:val="22"/>
        </w:rPr>
        <w:t>Malpractice</w:t>
      </w:r>
      <w:r w:rsidR="0021381A">
        <w:rPr>
          <w:rFonts w:ascii="Arial" w:hAnsi="Arial" w:cs="Arial"/>
          <w:b/>
          <w:sz w:val="22"/>
          <w:szCs w:val="22"/>
        </w:rPr>
        <w:t xml:space="preserve"> and maladministration</w:t>
      </w:r>
    </w:p>
    <w:p w14:paraId="6144028E" w14:textId="77777777" w:rsidR="00696875" w:rsidRPr="0052738A" w:rsidRDefault="00696875" w:rsidP="00397DBD">
      <w:pPr>
        <w:rPr>
          <w:rFonts w:ascii="Arial" w:hAnsi="Arial" w:cs="Arial"/>
          <w:sz w:val="22"/>
          <w:szCs w:val="22"/>
        </w:rPr>
      </w:pPr>
    </w:p>
    <w:p w14:paraId="0922DB0E" w14:textId="3EE0B9BF" w:rsidR="00696875" w:rsidRPr="0052738A" w:rsidRDefault="00696875" w:rsidP="00397DBD">
      <w:pPr>
        <w:rPr>
          <w:rFonts w:ascii="Arial" w:hAnsi="Arial" w:cs="Arial"/>
          <w:sz w:val="22"/>
          <w:szCs w:val="22"/>
        </w:rPr>
      </w:pPr>
      <w:r w:rsidRPr="7081A670">
        <w:rPr>
          <w:rFonts w:ascii="Arial" w:hAnsi="Arial" w:cs="Arial"/>
          <w:sz w:val="22"/>
          <w:szCs w:val="22"/>
        </w:rPr>
        <w:t>There were 0</w:t>
      </w:r>
      <w:r w:rsidR="00C9614E" w:rsidRPr="7081A670">
        <w:rPr>
          <w:rFonts w:ascii="Arial" w:hAnsi="Arial" w:cs="Arial"/>
          <w:sz w:val="22"/>
          <w:szCs w:val="22"/>
        </w:rPr>
        <w:t xml:space="preserve"> </w:t>
      </w:r>
      <w:r w:rsidRPr="7081A670">
        <w:rPr>
          <w:rFonts w:ascii="Arial" w:hAnsi="Arial" w:cs="Arial"/>
          <w:sz w:val="22"/>
          <w:szCs w:val="22"/>
        </w:rPr>
        <w:t xml:space="preserve">instances of malpractice in this assessment window. The </w:t>
      </w:r>
      <w:r w:rsidR="004C0AD3" w:rsidRPr="7081A670">
        <w:rPr>
          <w:rFonts w:ascii="Arial" w:hAnsi="Arial" w:cs="Arial"/>
          <w:sz w:val="22"/>
          <w:szCs w:val="22"/>
        </w:rPr>
        <w:t>c</w:t>
      </w:r>
      <w:r w:rsidRPr="7081A670">
        <w:rPr>
          <w:rFonts w:ascii="Arial" w:hAnsi="Arial" w:cs="Arial"/>
          <w:sz w:val="22"/>
          <w:szCs w:val="22"/>
        </w:rPr>
        <w:t xml:space="preserve">hief </w:t>
      </w:r>
      <w:r w:rsidR="004C0AD3" w:rsidRPr="7081A670">
        <w:rPr>
          <w:rFonts w:ascii="Arial" w:hAnsi="Arial" w:cs="Arial"/>
          <w:sz w:val="22"/>
          <w:szCs w:val="22"/>
        </w:rPr>
        <w:t>e</w:t>
      </w:r>
      <w:r w:rsidRPr="7081A670">
        <w:rPr>
          <w:rFonts w:ascii="Arial" w:hAnsi="Arial" w:cs="Arial"/>
          <w:sz w:val="22"/>
          <w:szCs w:val="22"/>
        </w:rPr>
        <w:t>xaminer would like to take this opportunity to advise learners that instances of malpractice (for example, copying of work from another learner) will affect the outcome on the assessment.</w:t>
      </w:r>
    </w:p>
    <w:p w14:paraId="6C4D42EF" w14:textId="45676659" w:rsidR="005216AA" w:rsidRPr="0052738A" w:rsidRDefault="005216AA" w:rsidP="00397DBD">
      <w:pPr>
        <w:rPr>
          <w:rFonts w:ascii="Arial" w:hAnsi="Arial" w:cs="Arial"/>
          <w:b/>
          <w:sz w:val="22"/>
          <w:szCs w:val="22"/>
        </w:rPr>
      </w:pPr>
    </w:p>
    <w:p w14:paraId="1CCB865F" w14:textId="5CAA5A6E" w:rsidR="005216AA" w:rsidRPr="0052738A" w:rsidRDefault="005216AA" w:rsidP="00397DBD">
      <w:pPr>
        <w:rPr>
          <w:rFonts w:ascii="Arial" w:hAnsi="Arial" w:cs="Arial"/>
          <w:sz w:val="22"/>
          <w:szCs w:val="22"/>
        </w:rPr>
      </w:pPr>
      <w:r w:rsidRPr="599B1268">
        <w:rPr>
          <w:rFonts w:ascii="Arial" w:hAnsi="Arial" w:cs="Arial"/>
          <w:b/>
          <w:bCs/>
          <w:sz w:val="22"/>
          <w:szCs w:val="22"/>
        </w:rPr>
        <w:t xml:space="preserve">Chief </w:t>
      </w:r>
      <w:r w:rsidR="004C0AD3" w:rsidRPr="599B1268">
        <w:rPr>
          <w:rFonts w:ascii="Arial" w:hAnsi="Arial" w:cs="Arial"/>
          <w:b/>
          <w:bCs/>
          <w:sz w:val="22"/>
          <w:szCs w:val="22"/>
        </w:rPr>
        <w:t>e</w:t>
      </w:r>
      <w:r w:rsidRPr="599B1268">
        <w:rPr>
          <w:rFonts w:ascii="Arial" w:hAnsi="Arial" w:cs="Arial"/>
          <w:b/>
          <w:bCs/>
          <w:sz w:val="22"/>
          <w:szCs w:val="22"/>
        </w:rPr>
        <w:t>xaminer:  Clare Scott</w:t>
      </w:r>
    </w:p>
    <w:p w14:paraId="74523177" w14:textId="0DF01E64" w:rsidR="005216AA" w:rsidRPr="0052738A" w:rsidRDefault="005216AA" w:rsidP="00397DBD">
      <w:pPr>
        <w:rPr>
          <w:rFonts w:ascii="Arial" w:hAnsi="Arial" w:cs="Arial"/>
          <w:sz w:val="22"/>
          <w:szCs w:val="22"/>
        </w:rPr>
      </w:pPr>
      <w:r w:rsidRPr="670D4AED">
        <w:rPr>
          <w:rFonts w:ascii="Arial" w:hAnsi="Arial" w:cs="Arial"/>
          <w:b/>
          <w:bCs/>
          <w:sz w:val="22"/>
          <w:szCs w:val="22"/>
        </w:rPr>
        <w:t>Date: 20.06.2022</w:t>
      </w:r>
    </w:p>
    <w:sectPr w:rsidR="005216AA" w:rsidRPr="0052738A" w:rsidSect="00571433">
      <w:headerReference w:type="default" r:id="rId11"/>
      <w:footerReference w:type="default" r:id="rId12"/>
      <w:pgSz w:w="11900" w:h="16840"/>
      <w:pgMar w:top="2268" w:right="851" w:bottom="1418"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A72F" w14:textId="77777777" w:rsidR="00EF7893" w:rsidRDefault="00EF7893" w:rsidP="006270BA">
      <w:r>
        <w:separator/>
      </w:r>
    </w:p>
  </w:endnote>
  <w:endnote w:type="continuationSeparator" w:id="0">
    <w:p w14:paraId="07B583D6" w14:textId="77777777" w:rsidR="00EF7893" w:rsidRDefault="00EF7893" w:rsidP="006270BA">
      <w:r>
        <w:continuationSeparator/>
      </w:r>
    </w:p>
  </w:endnote>
  <w:endnote w:type="continuationNotice" w:id="1">
    <w:p w14:paraId="6CC31726" w14:textId="77777777" w:rsidR="00EF7893" w:rsidRDefault="00EF7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388F" w14:textId="69F32F47" w:rsidR="00CC0F90" w:rsidRPr="005D42F2" w:rsidRDefault="001E7AEA" w:rsidP="005D42F2">
    <w:pPr>
      <w:tabs>
        <w:tab w:val="right" w:pos="10206"/>
      </w:tabs>
      <w:rPr>
        <w:rFonts w:ascii="Arial" w:hAnsi="Arial" w:cs="Arial"/>
        <w:sz w:val="18"/>
        <w:szCs w:val="18"/>
      </w:rPr>
    </w:pPr>
    <w:r>
      <w:rPr>
        <w:rFonts w:ascii="Arial" w:hAnsi="Arial" w:cs="Arial"/>
        <w:sz w:val="18"/>
        <w:szCs w:val="18"/>
      </w:rPr>
      <w:t>13</w:t>
    </w:r>
    <w:r w:rsidRPr="001E7AEA">
      <w:rPr>
        <w:rFonts w:ascii="Arial" w:hAnsi="Arial" w:cs="Arial"/>
        <w:sz w:val="18"/>
        <w:szCs w:val="18"/>
        <w:vertAlign w:val="superscript"/>
      </w:rPr>
      <w:t>th</w:t>
    </w:r>
    <w:r>
      <w:rPr>
        <w:rFonts w:ascii="Arial" w:hAnsi="Arial" w:cs="Arial"/>
        <w:sz w:val="18"/>
        <w:szCs w:val="18"/>
      </w:rPr>
      <w:t xml:space="preserve"> July</w:t>
    </w:r>
    <w:r w:rsidR="009776D8">
      <w:rPr>
        <w:rFonts w:ascii="Arial" w:hAnsi="Arial" w:cs="Arial"/>
        <w:sz w:val="18"/>
        <w:szCs w:val="18"/>
      </w:rPr>
      <w:t xml:space="preserve"> 2022</w:t>
    </w:r>
    <w:r w:rsidR="005D42F2" w:rsidRPr="005D42F2">
      <w:rPr>
        <w:rFonts w:ascii="Arial" w:hAnsi="Arial" w:cs="Arial"/>
        <w:sz w:val="18"/>
        <w:szCs w:val="18"/>
      </w:rPr>
      <w:t xml:space="preserve"> </w:t>
    </w:r>
    <w:r w:rsidR="005D42F2">
      <w:rPr>
        <w:rFonts w:ascii="Arial" w:hAnsi="Arial" w:cs="Arial"/>
        <w:sz w:val="18"/>
        <w:szCs w:val="18"/>
      </w:rPr>
      <w:tab/>
    </w:r>
    <w:r w:rsidR="005D42F2" w:rsidRPr="005D42F2">
      <w:rPr>
        <w:rFonts w:ascii="Arial" w:hAnsi="Arial" w:cs="Arial"/>
        <w:b/>
        <w:sz w:val="18"/>
        <w:szCs w:val="18"/>
      </w:rPr>
      <w:t xml:space="preserve">Visit </w:t>
    </w:r>
    <w:r w:rsidR="005D42F2" w:rsidRPr="005D42F2">
      <w:rPr>
        <w:rFonts w:ascii="Arial" w:hAnsi="Arial" w:cs="Arial"/>
        <w:sz w:val="18"/>
        <w:szCs w:val="18"/>
      </w:rPr>
      <w:t>ncfe.org.uk</w:t>
    </w:r>
    <w:r w:rsidR="005D42F2" w:rsidRPr="005D42F2">
      <w:rPr>
        <w:rFonts w:ascii="Arial" w:hAnsi="Arial" w:cs="Arial"/>
        <w:b/>
        <w:sz w:val="18"/>
        <w:szCs w:val="18"/>
      </w:rPr>
      <w:t xml:space="preserve">    Call </w:t>
    </w:r>
    <w:r w:rsidR="005D42F2" w:rsidRPr="005D42F2">
      <w:rPr>
        <w:rFonts w:ascii="Arial" w:hAnsi="Arial" w:cs="Arial"/>
        <w:sz w:val="18"/>
        <w:szCs w:val="18"/>
      </w:rPr>
      <w:t>0191 239 8000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FB230" w14:textId="77777777" w:rsidR="00EF7893" w:rsidRDefault="00EF7893" w:rsidP="006270BA">
      <w:r>
        <w:separator/>
      </w:r>
    </w:p>
  </w:footnote>
  <w:footnote w:type="continuationSeparator" w:id="0">
    <w:p w14:paraId="5F94C374" w14:textId="77777777" w:rsidR="00EF7893" w:rsidRDefault="00EF7893" w:rsidP="006270BA">
      <w:r>
        <w:continuationSeparator/>
      </w:r>
    </w:p>
  </w:footnote>
  <w:footnote w:type="continuationNotice" w:id="1">
    <w:p w14:paraId="4FD92BAA" w14:textId="77777777" w:rsidR="00EF7893" w:rsidRDefault="00EF78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651D" w14:textId="22962C4C" w:rsidR="006270BA" w:rsidRPr="006270BA" w:rsidRDefault="00571433" w:rsidP="006270BA">
    <w:pPr>
      <w:pStyle w:val="Header"/>
      <w:tabs>
        <w:tab w:val="clear" w:pos="4680"/>
        <w:tab w:val="clear" w:pos="9360"/>
      </w:tabs>
    </w:pPr>
    <w:r>
      <w:rPr>
        <w:noProof/>
        <w:color w:val="2B579A"/>
        <w:shd w:val="clear" w:color="auto" w:fill="E6E6E6"/>
      </w:rPr>
      <w:drawing>
        <wp:anchor distT="0" distB="0" distL="114300" distR="114300" simplePos="0" relativeHeight="251658240" behindDoc="1" locked="0" layoutInCell="1" allowOverlap="1" wp14:anchorId="762E1D0C" wp14:editId="03360BA1">
          <wp:simplePos x="0" y="0"/>
          <wp:positionH relativeFrom="leftMargin">
            <wp:posOffset>269875</wp:posOffset>
          </wp:positionH>
          <wp:positionV relativeFrom="topMargin">
            <wp:posOffset>269875</wp:posOffset>
          </wp:positionV>
          <wp:extent cx="1429200" cy="828000"/>
          <wp:effectExtent l="0" t="0" r="0" b="0"/>
          <wp:wrapTight wrapText="bothSides">
            <wp:wrapPolygon edited="0">
              <wp:start x="0" y="0"/>
              <wp:lineTo x="0" y="20887"/>
              <wp:lineTo x="21312" y="20887"/>
              <wp:lineTo x="21312"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200" cy="82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aiCJTnE1e830TV" int2:id="1wpPAXNQ">
      <int2:state int2:value="Rejected" int2:type="AugLoop_Text_Critique"/>
    </int2:textHash>
    <int2:textHash int2:hashCode="1QO8OceWke6llq" int2:id="Z2oIzrnP">
      <int2:state int2:value="Rejected" int2:type="AugLoop_Text_Critique"/>
    </int2:textHash>
    <int2:textHash int2:hashCode="B5uDPNax8XmT/1" int2:id="dFbSiSUE">
      <int2:state int2:value="Rejected" int2:type="AugLoop_Text_Critique"/>
    </int2:textHash>
    <int2:textHash int2:hashCode="heBSgsC5vRoUv4" int2:id="gU6qAnY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E89F"/>
    <w:multiLevelType w:val="hybridMultilevel"/>
    <w:tmpl w:val="B3266088"/>
    <w:lvl w:ilvl="0" w:tplc="96DE5510">
      <w:start w:val="1"/>
      <w:numFmt w:val="bullet"/>
      <w:lvlText w:val="·"/>
      <w:lvlJc w:val="left"/>
      <w:pPr>
        <w:ind w:left="720" w:hanging="360"/>
      </w:pPr>
      <w:rPr>
        <w:rFonts w:ascii="Symbol" w:hAnsi="Symbol" w:hint="default"/>
      </w:rPr>
    </w:lvl>
    <w:lvl w:ilvl="1" w:tplc="AE16066C">
      <w:start w:val="1"/>
      <w:numFmt w:val="bullet"/>
      <w:lvlText w:val="o"/>
      <w:lvlJc w:val="left"/>
      <w:pPr>
        <w:ind w:left="1440" w:hanging="360"/>
      </w:pPr>
      <w:rPr>
        <w:rFonts w:ascii="Courier New" w:hAnsi="Courier New" w:hint="default"/>
      </w:rPr>
    </w:lvl>
    <w:lvl w:ilvl="2" w:tplc="B4CCAB40">
      <w:start w:val="1"/>
      <w:numFmt w:val="bullet"/>
      <w:lvlText w:val=""/>
      <w:lvlJc w:val="left"/>
      <w:pPr>
        <w:ind w:left="2160" w:hanging="360"/>
      </w:pPr>
      <w:rPr>
        <w:rFonts w:ascii="Wingdings" w:hAnsi="Wingdings" w:hint="default"/>
      </w:rPr>
    </w:lvl>
    <w:lvl w:ilvl="3" w:tplc="3E36131E">
      <w:start w:val="1"/>
      <w:numFmt w:val="bullet"/>
      <w:lvlText w:val=""/>
      <w:lvlJc w:val="left"/>
      <w:pPr>
        <w:ind w:left="2880" w:hanging="360"/>
      </w:pPr>
      <w:rPr>
        <w:rFonts w:ascii="Symbol" w:hAnsi="Symbol" w:hint="default"/>
      </w:rPr>
    </w:lvl>
    <w:lvl w:ilvl="4" w:tplc="B5864BF6">
      <w:start w:val="1"/>
      <w:numFmt w:val="bullet"/>
      <w:lvlText w:val="o"/>
      <w:lvlJc w:val="left"/>
      <w:pPr>
        <w:ind w:left="3600" w:hanging="360"/>
      </w:pPr>
      <w:rPr>
        <w:rFonts w:ascii="Courier New" w:hAnsi="Courier New" w:hint="default"/>
      </w:rPr>
    </w:lvl>
    <w:lvl w:ilvl="5" w:tplc="AFDAE458">
      <w:start w:val="1"/>
      <w:numFmt w:val="bullet"/>
      <w:lvlText w:val=""/>
      <w:lvlJc w:val="left"/>
      <w:pPr>
        <w:ind w:left="4320" w:hanging="360"/>
      </w:pPr>
      <w:rPr>
        <w:rFonts w:ascii="Wingdings" w:hAnsi="Wingdings" w:hint="default"/>
      </w:rPr>
    </w:lvl>
    <w:lvl w:ilvl="6" w:tplc="7EC0EF56">
      <w:start w:val="1"/>
      <w:numFmt w:val="bullet"/>
      <w:lvlText w:val=""/>
      <w:lvlJc w:val="left"/>
      <w:pPr>
        <w:ind w:left="5040" w:hanging="360"/>
      </w:pPr>
      <w:rPr>
        <w:rFonts w:ascii="Symbol" w:hAnsi="Symbol" w:hint="default"/>
      </w:rPr>
    </w:lvl>
    <w:lvl w:ilvl="7" w:tplc="71CE8AB6">
      <w:start w:val="1"/>
      <w:numFmt w:val="bullet"/>
      <w:lvlText w:val="o"/>
      <w:lvlJc w:val="left"/>
      <w:pPr>
        <w:ind w:left="5760" w:hanging="360"/>
      </w:pPr>
      <w:rPr>
        <w:rFonts w:ascii="Courier New" w:hAnsi="Courier New" w:hint="default"/>
      </w:rPr>
    </w:lvl>
    <w:lvl w:ilvl="8" w:tplc="FA8A1346">
      <w:start w:val="1"/>
      <w:numFmt w:val="bullet"/>
      <w:lvlText w:val=""/>
      <w:lvlJc w:val="left"/>
      <w:pPr>
        <w:ind w:left="6480" w:hanging="360"/>
      </w:pPr>
      <w:rPr>
        <w:rFonts w:ascii="Wingdings" w:hAnsi="Wingdings" w:hint="default"/>
      </w:rPr>
    </w:lvl>
  </w:abstractNum>
  <w:abstractNum w:abstractNumId="1" w15:restartNumberingAfterBreak="0">
    <w:nsid w:val="0218088F"/>
    <w:multiLevelType w:val="hybridMultilevel"/>
    <w:tmpl w:val="AD7CE288"/>
    <w:lvl w:ilvl="0" w:tplc="2A404E92">
      <w:start w:val="1"/>
      <w:numFmt w:val="bullet"/>
      <w:lvlText w:val=""/>
      <w:lvlJc w:val="left"/>
      <w:pPr>
        <w:ind w:left="720" w:hanging="360"/>
      </w:pPr>
      <w:rPr>
        <w:rFonts w:ascii="Symbol" w:hAnsi="Symbol" w:hint="default"/>
        <w:color w:val="auto"/>
      </w:rPr>
    </w:lvl>
    <w:lvl w:ilvl="1" w:tplc="8AC087CA">
      <w:start w:val="1"/>
      <w:numFmt w:val="bullet"/>
      <w:lvlText w:val="o"/>
      <w:lvlJc w:val="left"/>
      <w:pPr>
        <w:ind w:left="1440" w:hanging="360"/>
      </w:pPr>
      <w:rPr>
        <w:rFonts w:ascii="Courier New" w:hAnsi="Courier New" w:hint="default"/>
      </w:rPr>
    </w:lvl>
    <w:lvl w:ilvl="2" w:tplc="C1EAE306">
      <w:start w:val="1"/>
      <w:numFmt w:val="bullet"/>
      <w:lvlText w:val=""/>
      <w:lvlJc w:val="left"/>
      <w:pPr>
        <w:ind w:left="2160" w:hanging="360"/>
      </w:pPr>
      <w:rPr>
        <w:rFonts w:ascii="Wingdings" w:hAnsi="Wingdings" w:hint="default"/>
      </w:rPr>
    </w:lvl>
    <w:lvl w:ilvl="3" w:tplc="E88AA14C">
      <w:start w:val="1"/>
      <w:numFmt w:val="bullet"/>
      <w:lvlText w:val=""/>
      <w:lvlJc w:val="left"/>
      <w:pPr>
        <w:ind w:left="2880" w:hanging="360"/>
      </w:pPr>
      <w:rPr>
        <w:rFonts w:ascii="Symbol" w:hAnsi="Symbol" w:hint="default"/>
      </w:rPr>
    </w:lvl>
    <w:lvl w:ilvl="4" w:tplc="5F0A7F7C">
      <w:start w:val="1"/>
      <w:numFmt w:val="bullet"/>
      <w:lvlText w:val="o"/>
      <w:lvlJc w:val="left"/>
      <w:pPr>
        <w:ind w:left="3600" w:hanging="360"/>
      </w:pPr>
      <w:rPr>
        <w:rFonts w:ascii="Courier New" w:hAnsi="Courier New" w:hint="default"/>
      </w:rPr>
    </w:lvl>
    <w:lvl w:ilvl="5" w:tplc="150496E6">
      <w:start w:val="1"/>
      <w:numFmt w:val="bullet"/>
      <w:lvlText w:val=""/>
      <w:lvlJc w:val="left"/>
      <w:pPr>
        <w:ind w:left="4320" w:hanging="360"/>
      </w:pPr>
      <w:rPr>
        <w:rFonts w:ascii="Wingdings" w:hAnsi="Wingdings" w:hint="default"/>
      </w:rPr>
    </w:lvl>
    <w:lvl w:ilvl="6" w:tplc="98DCBA1E">
      <w:start w:val="1"/>
      <w:numFmt w:val="bullet"/>
      <w:lvlText w:val=""/>
      <w:lvlJc w:val="left"/>
      <w:pPr>
        <w:ind w:left="5040" w:hanging="360"/>
      </w:pPr>
      <w:rPr>
        <w:rFonts w:ascii="Symbol" w:hAnsi="Symbol" w:hint="default"/>
      </w:rPr>
    </w:lvl>
    <w:lvl w:ilvl="7" w:tplc="945E673A">
      <w:start w:val="1"/>
      <w:numFmt w:val="bullet"/>
      <w:lvlText w:val="o"/>
      <w:lvlJc w:val="left"/>
      <w:pPr>
        <w:ind w:left="5760" w:hanging="360"/>
      </w:pPr>
      <w:rPr>
        <w:rFonts w:ascii="Courier New" w:hAnsi="Courier New" w:hint="default"/>
      </w:rPr>
    </w:lvl>
    <w:lvl w:ilvl="8" w:tplc="A8729036">
      <w:start w:val="1"/>
      <w:numFmt w:val="bullet"/>
      <w:lvlText w:val=""/>
      <w:lvlJc w:val="left"/>
      <w:pPr>
        <w:ind w:left="6480" w:hanging="360"/>
      </w:pPr>
      <w:rPr>
        <w:rFonts w:ascii="Wingdings" w:hAnsi="Wingdings" w:hint="default"/>
      </w:rPr>
    </w:lvl>
  </w:abstractNum>
  <w:abstractNum w:abstractNumId="2" w15:restartNumberingAfterBreak="0">
    <w:nsid w:val="06956D8C"/>
    <w:multiLevelType w:val="hybridMultilevel"/>
    <w:tmpl w:val="B748B4C4"/>
    <w:lvl w:ilvl="0" w:tplc="6ADAA6F4">
      <w:start w:val="1"/>
      <w:numFmt w:val="bullet"/>
      <w:lvlText w:val="·"/>
      <w:lvlJc w:val="left"/>
      <w:pPr>
        <w:ind w:left="720" w:hanging="360"/>
      </w:pPr>
      <w:rPr>
        <w:rFonts w:ascii="Symbol" w:hAnsi="Symbol" w:hint="default"/>
      </w:rPr>
    </w:lvl>
    <w:lvl w:ilvl="1" w:tplc="85E4DDE2">
      <w:start w:val="1"/>
      <w:numFmt w:val="bullet"/>
      <w:lvlText w:val="o"/>
      <w:lvlJc w:val="left"/>
      <w:pPr>
        <w:ind w:left="1440" w:hanging="360"/>
      </w:pPr>
      <w:rPr>
        <w:rFonts w:ascii="Courier New" w:hAnsi="Courier New" w:hint="default"/>
      </w:rPr>
    </w:lvl>
    <w:lvl w:ilvl="2" w:tplc="E60C0074">
      <w:start w:val="1"/>
      <w:numFmt w:val="bullet"/>
      <w:lvlText w:val=""/>
      <w:lvlJc w:val="left"/>
      <w:pPr>
        <w:ind w:left="2160" w:hanging="360"/>
      </w:pPr>
      <w:rPr>
        <w:rFonts w:ascii="Wingdings" w:hAnsi="Wingdings" w:hint="default"/>
      </w:rPr>
    </w:lvl>
    <w:lvl w:ilvl="3" w:tplc="9CD40FFE">
      <w:start w:val="1"/>
      <w:numFmt w:val="bullet"/>
      <w:lvlText w:val=""/>
      <w:lvlJc w:val="left"/>
      <w:pPr>
        <w:ind w:left="2880" w:hanging="360"/>
      </w:pPr>
      <w:rPr>
        <w:rFonts w:ascii="Symbol" w:hAnsi="Symbol" w:hint="default"/>
      </w:rPr>
    </w:lvl>
    <w:lvl w:ilvl="4" w:tplc="E6F83B76">
      <w:start w:val="1"/>
      <w:numFmt w:val="bullet"/>
      <w:lvlText w:val="o"/>
      <w:lvlJc w:val="left"/>
      <w:pPr>
        <w:ind w:left="3600" w:hanging="360"/>
      </w:pPr>
      <w:rPr>
        <w:rFonts w:ascii="Courier New" w:hAnsi="Courier New" w:hint="default"/>
      </w:rPr>
    </w:lvl>
    <w:lvl w:ilvl="5" w:tplc="B1407DC0">
      <w:start w:val="1"/>
      <w:numFmt w:val="bullet"/>
      <w:lvlText w:val=""/>
      <w:lvlJc w:val="left"/>
      <w:pPr>
        <w:ind w:left="4320" w:hanging="360"/>
      </w:pPr>
      <w:rPr>
        <w:rFonts w:ascii="Wingdings" w:hAnsi="Wingdings" w:hint="default"/>
      </w:rPr>
    </w:lvl>
    <w:lvl w:ilvl="6" w:tplc="B100047A">
      <w:start w:val="1"/>
      <w:numFmt w:val="bullet"/>
      <w:lvlText w:val=""/>
      <w:lvlJc w:val="left"/>
      <w:pPr>
        <w:ind w:left="5040" w:hanging="360"/>
      </w:pPr>
      <w:rPr>
        <w:rFonts w:ascii="Symbol" w:hAnsi="Symbol" w:hint="default"/>
      </w:rPr>
    </w:lvl>
    <w:lvl w:ilvl="7" w:tplc="FFEEDFBA">
      <w:start w:val="1"/>
      <w:numFmt w:val="bullet"/>
      <w:lvlText w:val="o"/>
      <w:lvlJc w:val="left"/>
      <w:pPr>
        <w:ind w:left="5760" w:hanging="360"/>
      </w:pPr>
      <w:rPr>
        <w:rFonts w:ascii="Courier New" w:hAnsi="Courier New" w:hint="default"/>
      </w:rPr>
    </w:lvl>
    <w:lvl w:ilvl="8" w:tplc="A2449A40">
      <w:start w:val="1"/>
      <w:numFmt w:val="bullet"/>
      <w:lvlText w:val=""/>
      <w:lvlJc w:val="left"/>
      <w:pPr>
        <w:ind w:left="6480" w:hanging="360"/>
      </w:pPr>
      <w:rPr>
        <w:rFonts w:ascii="Wingdings" w:hAnsi="Wingdings" w:hint="default"/>
      </w:rPr>
    </w:lvl>
  </w:abstractNum>
  <w:abstractNum w:abstractNumId="3" w15:restartNumberingAfterBreak="0">
    <w:nsid w:val="0967747B"/>
    <w:multiLevelType w:val="hybridMultilevel"/>
    <w:tmpl w:val="A344E360"/>
    <w:lvl w:ilvl="0" w:tplc="697EA544">
      <w:start w:val="1"/>
      <w:numFmt w:val="bullet"/>
      <w:lvlText w:val=""/>
      <w:lvlJc w:val="left"/>
      <w:pPr>
        <w:ind w:left="720" w:hanging="360"/>
      </w:pPr>
      <w:rPr>
        <w:rFonts w:ascii="Symbol" w:hAnsi="Symbol" w:hint="default"/>
      </w:rPr>
    </w:lvl>
    <w:lvl w:ilvl="1" w:tplc="B2B8D812">
      <w:start w:val="1"/>
      <w:numFmt w:val="bullet"/>
      <w:lvlText w:val="o"/>
      <w:lvlJc w:val="left"/>
      <w:pPr>
        <w:ind w:left="1440" w:hanging="360"/>
      </w:pPr>
      <w:rPr>
        <w:rFonts w:ascii="Courier New" w:hAnsi="Courier New" w:hint="default"/>
      </w:rPr>
    </w:lvl>
    <w:lvl w:ilvl="2" w:tplc="B19C1DEC">
      <w:start w:val="1"/>
      <w:numFmt w:val="bullet"/>
      <w:lvlText w:val=""/>
      <w:lvlJc w:val="left"/>
      <w:pPr>
        <w:ind w:left="2160" w:hanging="360"/>
      </w:pPr>
      <w:rPr>
        <w:rFonts w:ascii="Wingdings" w:hAnsi="Wingdings" w:hint="default"/>
      </w:rPr>
    </w:lvl>
    <w:lvl w:ilvl="3" w:tplc="66CE8BB4">
      <w:start w:val="1"/>
      <w:numFmt w:val="bullet"/>
      <w:lvlText w:val=""/>
      <w:lvlJc w:val="left"/>
      <w:pPr>
        <w:ind w:left="2880" w:hanging="360"/>
      </w:pPr>
      <w:rPr>
        <w:rFonts w:ascii="Symbol" w:hAnsi="Symbol" w:hint="default"/>
      </w:rPr>
    </w:lvl>
    <w:lvl w:ilvl="4" w:tplc="0748C630">
      <w:start w:val="1"/>
      <w:numFmt w:val="bullet"/>
      <w:lvlText w:val="o"/>
      <w:lvlJc w:val="left"/>
      <w:pPr>
        <w:ind w:left="3600" w:hanging="360"/>
      </w:pPr>
      <w:rPr>
        <w:rFonts w:ascii="Courier New" w:hAnsi="Courier New" w:hint="default"/>
      </w:rPr>
    </w:lvl>
    <w:lvl w:ilvl="5" w:tplc="D9E6CBBC">
      <w:start w:val="1"/>
      <w:numFmt w:val="bullet"/>
      <w:lvlText w:val=""/>
      <w:lvlJc w:val="left"/>
      <w:pPr>
        <w:ind w:left="4320" w:hanging="360"/>
      </w:pPr>
      <w:rPr>
        <w:rFonts w:ascii="Wingdings" w:hAnsi="Wingdings" w:hint="default"/>
      </w:rPr>
    </w:lvl>
    <w:lvl w:ilvl="6" w:tplc="83B0621E">
      <w:start w:val="1"/>
      <w:numFmt w:val="bullet"/>
      <w:lvlText w:val=""/>
      <w:lvlJc w:val="left"/>
      <w:pPr>
        <w:ind w:left="5040" w:hanging="360"/>
      </w:pPr>
      <w:rPr>
        <w:rFonts w:ascii="Symbol" w:hAnsi="Symbol" w:hint="default"/>
      </w:rPr>
    </w:lvl>
    <w:lvl w:ilvl="7" w:tplc="6F5A46D8">
      <w:start w:val="1"/>
      <w:numFmt w:val="bullet"/>
      <w:lvlText w:val="o"/>
      <w:lvlJc w:val="left"/>
      <w:pPr>
        <w:ind w:left="5760" w:hanging="360"/>
      </w:pPr>
      <w:rPr>
        <w:rFonts w:ascii="Courier New" w:hAnsi="Courier New" w:hint="default"/>
      </w:rPr>
    </w:lvl>
    <w:lvl w:ilvl="8" w:tplc="19D0A300">
      <w:start w:val="1"/>
      <w:numFmt w:val="bullet"/>
      <w:lvlText w:val=""/>
      <w:lvlJc w:val="left"/>
      <w:pPr>
        <w:ind w:left="6480" w:hanging="360"/>
      </w:pPr>
      <w:rPr>
        <w:rFonts w:ascii="Wingdings" w:hAnsi="Wingdings" w:hint="default"/>
      </w:rPr>
    </w:lvl>
  </w:abstractNum>
  <w:abstractNum w:abstractNumId="4" w15:restartNumberingAfterBreak="0">
    <w:nsid w:val="0F680DEE"/>
    <w:multiLevelType w:val="hybridMultilevel"/>
    <w:tmpl w:val="64D24D9E"/>
    <w:lvl w:ilvl="0" w:tplc="1B6A3B20">
      <w:start w:val="1"/>
      <w:numFmt w:val="bullet"/>
      <w:lvlText w:val=""/>
      <w:lvlJc w:val="left"/>
      <w:pPr>
        <w:ind w:left="360" w:hanging="360"/>
      </w:pPr>
      <w:rPr>
        <w:rFonts w:ascii="Symbol" w:hAnsi="Symbol" w:hint="default"/>
      </w:rPr>
    </w:lvl>
    <w:lvl w:ilvl="1" w:tplc="90DA9134">
      <w:start w:val="1"/>
      <w:numFmt w:val="bullet"/>
      <w:lvlText w:val="o"/>
      <w:lvlJc w:val="left"/>
      <w:pPr>
        <w:ind w:left="1080" w:hanging="360"/>
      </w:pPr>
      <w:rPr>
        <w:rFonts w:ascii="Courier New" w:hAnsi="Courier New" w:hint="default"/>
      </w:rPr>
    </w:lvl>
    <w:lvl w:ilvl="2" w:tplc="FD960CF6">
      <w:start w:val="1"/>
      <w:numFmt w:val="bullet"/>
      <w:lvlText w:val=""/>
      <w:lvlJc w:val="left"/>
      <w:pPr>
        <w:ind w:left="1800" w:hanging="360"/>
      </w:pPr>
      <w:rPr>
        <w:rFonts w:ascii="Wingdings" w:hAnsi="Wingdings" w:hint="default"/>
      </w:rPr>
    </w:lvl>
    <w:lvl w:ilvl="3" w:tplc="7EFC1EDE">
      <w:start w:val="1"/>
      <w:numFmt w:val="bullet"/>
      <w:lvlText w:val=""/>
      <w:lvlJc w:val="left"/>
      <w:pPr>
        <w:ind w:left="2520" w:hanging="360"/>
      </w:pPr>
      <w:rPr>
        <w:rFonts w:ascii="Symbol" w:hAnsi="Symbol" w:hint="default"/>
      </w:rPr>
    </w:lvl>
    <w:lvl w:ilvl="4" w:tplc="A5567E7C">
      <w:start w:val="1"/>
      <w:numFmt w:val="bullet"/>
      <w:lvlText w:val="o"/>
      <w:lvlJc w:val="left"/>
      <w:pPr>
        <w:ind w:left="3240" w:hanging="360"/>
      </w:pPr>
      <w:rPr>
        <w:rFonts w:ascii="Courier New" w:hAnsi="Courier New" w:hint="default"/>
      </w:rPr>
    </w:lvl>
    <w:lvl w:ilvl="5" w:tplc="0340E63E">
      <w:start w:val="1"/>
      <w:numFmt w:val="bullet"/>
      <w:lvlText w:val=""/>
      <w:lvlJc w:val="left"/>
      <w:pPr>
        <w:ind w:left="3960" w:hanging="360"/>
      </w:pPr>
      <w:rPr>
        <w:rFonts w:ascii="Wingdings" w:hAnsi="Wingdings" w:hint="default"/>
      </w:rPr>
    </w:lvl>
    <w:lvl w:ilvl="6" w:tplc="67827FDC">
      <w:start w:val="1"/>
      <w:numFmt w:val="bullet"/>
      <w:lvlText w:val=""/>
      <w:lvlJc w:val="left"/>
      <w:pPr>
        <w:ind w:left="4680" w:hanging="360"/>
      </w:pPr>
      <w:rPr>
        <w:rFonts w:ascii="Symbol" w:hAnsi="Symbol" w:hint="default"/>
      </w:rPr>
    </w:lvl>
    <w:lvl w:ilvl="7" w:tplc="B27CC118">
      <w:start w:val="1"/>
      <w:numFmt w:val="bullet"/>
      <w:lvlText w:val="o"/>
      <w:lvlJc w:val="left"/>
      <w:pPr>
        <w:ind w:left="5400" w:hanging="360"/>
      </w:pPr>
      <w:rPr>
        <w:rFonts w:ascii="Courier New" w:hAnsi="Courier New" w:hint="default"/>
      </w:rPr>
    </w:lvl>
    <w:lvl w:ilvl="8" w:tplc="5DF4E790">
      <w:start w:val="1"/>
      <w:numFmt w:val="bullet"/>
      <w:lvlText w:val=""/>
      <w:lvlJc w:val="left"/>
      <w:pPr>
        <w:ind w:left="6120" w:hanging="360"/>
      </w:pPr>
      <w:rPr>
        <w:rFonts w:ascii="Wingdings" w:hAnsi="Wingdings" w:hint="default"/>
      </w:rPr>
    </w:lvl>
  </w:abstractNum>
  <w:abstractNum w:abstractNumId="5" w15:restartNumberingAfterBreak="0">
    <w:nsid w:val="122557C3"/>
    <w:multiLevelType w:val="hybridMultilevel"/>
    <w:tmpl w:val="F1060E80"/>
    <w:lvl w:ilvl="0" w:tplc="7FF42314">
      <w:start w:val="1"/>
      <w:numFmt w:val="bullet"/>
      <w:lvlText w:val="·"/>
      <w:lvlJc w:val="left"/>
      <w:pPr>
        <w:ind w:left="720" w:hanging="360"/>
      </w:pPr>
      <w:rPr>
        <w:rFonts w:ascii="Symbol" w:hAnsi="Symbol" w:hint="default"/>
      </w:rPr>
    </w:lvl>
    <w:lvl w:ilvl="1" w:tplc="27263FDA">
      <w:start w:val="1"/>
      <w:numFmt w:val="bullet"/>
      <w:lvlText w:val="o"/>
      <w:lvlJc w:val="left"/>
      <w:pPr>
        <w:ind w:left="1440" w:hanging="360"/>
      </w:pPr>
      <w:rPr>
        <w:rFonts w:ascii="Courier New" w:hAnsi="Courier New" w:hint="default"/>
      </w:rPr>
    </w:lvl>
    <w:lvl w:ilvl="2" w:tplc="FAFC5A12">
      <w:start w:val="1"/>
      <w:numFmt w:val="bullet"/>
      <w:lvlText w:val=""/>
      <w:lvlJc w:val="left"/>
      <w:pPr>
        <w:ind w:left="2160" w:hanging="360"/>
      </w:pPr>
      <w:rPr>
        <w:rFonts w:ascii="Wingdings" w:hAnsi="Wingdings" w:hint="default"/>
      </w:rPr>
    </w:lvl>
    <w:lvl w:ilvl="3" w:tplc="CFB4CDDA">
      <w:start w:val="1"/>
      <w:numFmt w:val="bullet"/>
      <w:lvlText w:val=""/>
      <w:lvlJc w:val="left"/>
      <w:pPr>
        <w:ind w:left="2880" w:hanging="360"/>
      </w:pPr>
      <w:rPr>
        <w:rFonts w:ascii="Symbol" w:hAnsi="Symbol" w:hint="default"/>
      </w:rPr>
    </w:lvl>
    <w:lvl w:ilvl="4" w:tplc="B93A8D4C">
      <w:start w:val="1"/>
      <w:numFmt w:val="bullet"/>
      <w:lvlText w:val="o"/>
      <w:lvlJc w:val="left"/>
      <w:pPr>
        <w:ind w:left="3600" w:hanging="360"/>
      </w:pPr>
      <w:rPr>
        <w:rFonts w:ascii="Courier New" w:hAnsi="Courier New" w:hint="default"/>
      </w:rPr>
    </w:lvl>
    <w:lvl w:ilvl="5" w:tplc="32869506">
      <w:start w:val="1"/>
      <w:numFmt w:val="bullet"/>
      <w:lvlText w:val=""/>
      <w:lvlJc w:val="left"/>
      <w:pPr>
        <w:ind w:left="4320" w:hanging="360"/>
      </w:pPr>
      <w:rPr>
        <w:rFonts w:ascii="Wingdings" w:hAnsi="Wingdings" w:hint="default"/>
      </w:rPr>
    </w:lvl>
    <w:lvl w:ilvl="6" w:tplc="7930B92C">
      <w:start w:val="1"/>
      <w:numFmt w:val="bullet"/>
      <w:lvlText w:val=""/>
      <w:lvlJc w:val="left"/>
      <w:pPr>
        <w:ind w:left="5040" w:hanging="360"/>
      </w:pPr>
      <w:rPr>
        <w:rFonts w:ascii="Symbol" w:hAnsi="Symbol" w:hint="default"/>
      </w:rPr>
    </w:lvl>
    <w:lvl w:ilvl="7" w:tplc="440E4838">
      <w:start w:val="1"/>
      <w:numFmt w:val="bullet"/>
      <w:lvlText w:val="o"/>
      <w:lvlJc w:val="left"/>
      <w:pPr>
        <w:ind w:left="5760" w:hanging="360"/>
      </w:pPr>
      <w:rPr>
        <w:rFonts w:ascii="Courier New" w:hAnsi="Courier New" w:hint="default"/>
      </w:rPr>
    </w:lvl>
    <w:lvl w:ilvl="8" w:tplc="F6D4B278">
      <w:start w:val="1"/>
      <w:numFmt w:val="bullet"/>
      <w:lvlText w:val=""/>
      <w:lvlJc w:val="left"/>
      <w:pPr>
        <w:ind w:left="6480" w:hanging="360"/>
      </w:pPr>
      <w:rPr>
        <w:rFonts w:ascii="Wingdings" w:hAnsi="Wingdings" w:hint="default"/>
      </w:rPr>
    </w:lvl>
  </w:abstractNum>
  <w:abstractNum w:abstractNumId="6" w15:restartNumberingAfterBreak="0">
    <w:nsid w:val="126C71C7"/>
    <w:multiLevelType w:val="hybridMultilevel"/>
    <w:tmpl w:val="44527356"/>
    <w:lvl w:ilvl="0" w:tplc="1DACCC90">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F93916"/>
    <w:multiLevelType w:val="hybridMultilevel"/>
    <w:tmpl w:val="67349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CBC85E"/>
    <w:multiLevelType w:val="hybridMultilevel"/>
    <w:tmpl w:val="0E0C3476"/>
    <w:lvl w:ilvl="0" w:tplc="0EC8840E">
      <w:start w:val="1"/>
      <w:numFmt w:val="bullet"/>
      <w:lvlText w:val="·"/>
      <w:lvlJc w:val="left"/>
      <w:pPr>
        <w:ind w:left="720" w:hanging="360"/>
      </w:pPr>
      <w:rPr>
        <w:rFonts w:ascii="Symbol" w:hAnsi="Symbol" w:hint="default"/>
      </w:rPr>
    </w:lvl>
    <w:lvl w:ilvl="1" w:tplc="95404E74">
      <w:start w:val="1"/>
      <w:numFmt w:val="bullet"/>
      <w:lvlText w:val="o"/>
      <w:lvlJc w:val="left"/>
      <w:pPr>
        <w:ind w:left="1440" w:hanging="360"/>
      </w:pPr>
      <w:rPr>
        <w:rFonts w:ascii="Courier New" w:hAnsi="Courier New" w:hint="default"/>
      </w:rPr>
    </w:lvl>
    <w:lvl w:ilvl="2" w:tplc="259293A2">
      <w:start w:val="1"/>
      <w:numFmt w:val="bullet"/>
      <w:lvlText w:val=""/>
      <w:lvlJc w:val="left"/>
      <w:pPr>
        <w:ind w:left="2160" w:hanging="360"/>
      </w:pPr>
      <w:rPr>
        <w:rFonts w:ascii="Wingdings" w:hAnsi="Wingdings" w:hint="default"/>
      </w:rPr>
    </w:lvl>
    <w:lvl w:ilvl="3" w:tplc="1BFE3510">
      <w:start w:val="1"/>
      <w:numFmt w:val="bullet"/>
      <w:lvlText w:val=""/>
      <w:lvlJc w:val="left"/>
      <w:pPr>
        <w:ind w:left="2880" w:hanging="360"/>
      </w:pPr>
      <w:rPr>
        <w:rFonts w:ascii="Symbol" w:hAnsi="Symbol" w:hint="default"/>
      </w:rPr>
    </w:lvl>
    <w:lvl w:ilvl="4" w:tplc="269A69FE">
      <w:start w:val="1"/>
      <w:numFmt w:val="bullet"/>
      <w:lvlText w:val="o"/>
      <w:lvlJc w:val="left"/>
      <w:pPr>
        <w:ind w:left="3600" w:hanging="360"/>
      </w:pPr>
      <w:rPr>
        <w:rFonts w:ascii="Courier New" w:hAnsi="Courier New" w:hint="default"/>
      </w:rPr>
    </w:lvl>
    <w:lvl w:ilvl="5" w:tplc="9612C1BC">
      <w:start w:val="1"/>
      <w:numFmt w:val="bullet"/>
      <w:lvlText w:val=""/>
      <w:lvlJc w:val="left"/>
      <w:pPr>
        <w:ind w:left="4320" w:hanging="360"/>
      </w:pPr>
      <w:rPr>
        <w:rFonts w:ascii="Wingdings" w:hAnsi="Wingdings" w:hint="default"/>
      </w:rPr>
    </w:lvl>
    <w:lvl w:ilvl="6" w:tplc="D5A26962">
      <w:start w:val="1"/>
      <w:numFmt w:val="bullet"/>
      <w:lvlText w:val=""/>
      <w:lvlJc w:val="left"/>
      <w:pPr>
        <w:ind w:left="5040" w:hanging="360"/>
      </w:pPr>
      <w:rPr>
        <w:rFonts w:ascii="Symbol" w:hAnsi="Symbol" w:hint="default"/>
      </w:rPr>
    </w:lvl>
    <w:lvl w:ilvl="7" w:tplc="493A886A">
      <w:start w:val="1"/>
      <w:numFmt w:val="bullet"/>
      <w:lvlText w:val="o"/>
      <w:lvlJc w:val="left"/>
      <w:pPr>
        <w:ind w:left="5760" w:hanging="360"/>
      </w:pPr>
      <w:rPr>
        <w:rFonts w:ascii="Courier New" w:hAnsi="Courier New" w:hint="default"/>
      </w:rPr>
    </w:lvl>
    <w:lvl w:ilvl="8" w:tplc="E72C028C">
      <w:start w:val="1"/>
      <w:numFmt w:val="bullet"/>
      <w:lvlText w:val=""/>
      <w:lvlJc w:val="left"/>
      <w:pPr>
        <w:ind w:left="6480" w:hanging="360"/>
      </w:pPr>
      <w:rPr>
        <w:rFonts w:ascii="Wingdings" w:hAnsi="Wingdings" w:hint="default"/>
      </w:rPr>
    </w:lvl>
  </w:abstractNum>
  <w:abstractNum w:abstractNumId="9" w15:restartNumberingAfterBreak="0">
    <w:nsid w:val="1F7B64B2"/>
    <w:multiLevelType w:val="hybridMultilevel"/>
    <w:tmpl w:val="9B06A436"/>
    <w:lvl w:ilvl="0" w:tplc="35A2F930">
      <w:start w:val="1"/>
      <w:numFmt w:val="bullet"/>
      <w:lvlText w:val=""/>
      <w:lvlJc w:val="left"/>
      <w:pPr>
        <w:ind w:left="720" w:hanging="360"/>
      </w:pPr>
      <w:rPr>
        <w:rFonts w:ascii="Symbol" w:hAnsi="Symbol" w:hint="default"/>
      </w:rPr>
    </w:lvl>
    <w:lvl w:ilvl="1" w:tplc="6B949164">
      <w:start w:val="1"/>
      <w:numFmt w:val="bullet"/>
      <w:lvlText w:val="o"/>
      <w:lvlJc w:val="left"/>
      <w:pPr>
        <w:ind w:left="1440" w:hanging="360"/>
      </w:pPr>
      <w:rPr>
        <w:rFonts w:ascii="Courier New" w:hAnsi="Courier New" w:hint="default"/>
      </w:rPr>
    </w:lvl>
    <w:lvl w:ilvl="2" w:tplc="2084E49C">
      <w:start w:val="1"/>
      <w:numFmt w:val="bullet"/>
      <w:lvlText w:val=""/>
      <w:lvlJc w:val="left"/>
      <w:pPr>
        <w:ind w:left="2160" w:hanging="360"/>
      </w:pPr>
      <w:rPr>
        <w:rFonts w:ascii="Wingdings" w:hAnsi="Wingdings" w:hint="default"/>
      </w:rPr>
    </w:lvl>
    <w:lvl w:ilvl="3" w:tplc="C1BC0144">
      <w:start w:val="1"/>
      <w:numFmt w:val="bullet"/>
      <w:lvlText w:val=""/>
      <w:lvlJc w:val="left"/>
      <w:pPr>
        <w:ind w:left="2880" w:hanging="360"/>
      </w:pPr>
      <w:rPr>
        <w:rFonts w:ascii="Symbol" w:hAnsi="Symbol" w:hint="default"/>
      </w:rPr>
    </w:lvl>
    <w:lvl w:ilvl="4" w:tplc="FE58FE98">
      <w:start w:val="1"/>
      <w:numFmt w:val="bullet"/>
      <w:lvlText w:val="o"/>
      <w:lvlJc w:val="left"/>
      <w:pPr>
        <w:ind w:left="3600" w:hanging="360"/>
      </w:pPr>
      <w:rPr>
        <w:rFonts w:ascii="Courier New" w:hAnsi="Courier New" w:hint="default"/>
      </w:rPr>
    </w:lvl>
    <w:lvl w:ilvl="5" w:tplc="B6462882">
      <w:start w:val="1"/>
      <w:numFmt w:val="bullet"/>
      <w:lvlText w:val=""/>
      <w:lvlJc w:val="left"/>
      <w:pPr>
        <w:ind w:left="4320" w:hanging="360"/>
      </w:pPr>
      <w:rPr>
        <w:rFonts w:ascii="Wingdings" w:hAnsi="Wingdings" w:hint="default"/>
      </w:rPr>
    </w:lvl>
    <w:lvl w:ilvl="6" w:tplc="550E7B9E">
      <w:start w:val="1"/>
      <w:numFmt w:val="bullet"/>
      <w:lvlText w:val=""/>
      <w:lvlJc w:val="left"/>
      <w:pPr>
        <w:ind w:left="5040" w:hanging="360"/>
      </w:pPr>
      <w:rPr>
        <w:rFonts w:ascii="Symbol" w:hAnsi="Symbol" w:hint="default"/>
      </w:rPr>
    </w:lvl>
    <w:lvl w:ilvl="7" w:tplc="B798EEBA">
      <w:start w:val="1"/>
      <w:numFmt w:val="bullet"/>
      <w:lvlText w:val="o"/>
      <w:lvlJc w:val="left"/>
      <w:pPr>
        <w:ind w:left="5760" w:hanging="360"/>
      </w:pPr>
      <w:rPr>
        <w:rFonts w:ascii="Courier New" w:hAnsi="Courier New" w:hint="default"/>
      </w:rPr>
    </w:lvl>
    <w:lvl w:ilvl="8" w:tplc="15A4838C">
      <w:start w:val="1"/>
      <w:numFmt w:val="bullet"/>
      <w:lvlText w:val=""/>
      <w:lvlJc w:val="left"/>
      <w:pPr>
        <w:ind w:left="6480" w:hanging="360"/>
      </w:pPr>
      <w:rPr>
        <w:rFonts w:ascii="Wingdings" w:hAnsi="Wingdings" w:hint="default"/>
      </w:rPr>
    </w:lvl>
  </w:abstractNum>
  <w:abstractNum w:abstractNumId="10" w15:restartNumberingAfterBreak="0">
    <w:nsid w:val="24254ED0"/>
    <w:multiLevelType w:val="hybridMultilevel"/>
    <w:tmpl w:val="731673F2"/>
    <w:lvl w:ilvl="0" w:tplc="882C607E">
      <w:start w:val="1"/>
      <w:numFmt w:val="bullet"/>
      <w:lvlText w:val=""/>
      <w:lvlJc w:val="left"/>
      <w:pPr>
        <w:ind w:left="720" w:hanging="360"/>
      </w:pPr>
      <w:rPr>
        <w:rFonts w:ascii="Symbol" w:hAnsi="Symbol" w:hint="default"/>
      </w:rPr>
    </w:lvl>
    <w:lvl w:ilvl="1" w:tplc="47EED0B8">
      <w:start w:val="1"/>
      <w:numFmt w:val="bullet"/>
      <w:lvlText w:val="o"/>
      <w:lvlJc w:val="left"/>
      <w:pPr>
        <w:ind w:left="1440" w:hanging="360"/>
      </w:pPr>
      <w:rPr>
        <w:rFonts w:ascii="Courier New" w:hAnsi="Courier New" w:hint="default"/>
      </w:rPr>
    </w:lvl>
    <w:lvl w:ilvl="2" w:tplc="A5E25F36">
      <w:start w:val="1"/>
      <w:numFmt w:val="bullet"/>
      <w:lvlText w:val=""/>
      <w:lvlJc w:val="left"/>
      <w:pPr>
        <w:ind w:left="2160" w:hanging="360"/>
      </w:pPr>
      <w:rPr>
        <w:rFonts w:ascii="Wingdings" w:hAnsi="Wingdings" w:hint="default"/>
      </w:rPr>
    </w:lvl>
    <w:lvl w:ilvl="3" w:tplc="2F8C9D24">
      <w:start w:val="1"/>
      <w:numFmt w:val="bullet"/>
      <w:lvlText w:val=""/>
      <w:lvlJc w:val="left"/>
      <w:pPr>
        <w:ind w:left="2880" w:hanging="360"/>
      </w:pPr>
      <w:rPr>
        <w:rFonts w:ascii="Symbol" w:hAnsi="Symbol" w:hint="default"/>
      </w:rPr>
    </w:lvl>
    <w:lvl w:ilvl="4" w:tplc="15605CE0">
      <w:start w:val="1"/>
      <w:numFmt w:val="bullet"/>
      <w:lvlText w:val="o"/>
      <w:lvlJc w:val="left"/>
      <w:pPr>
        <w:ind w:left="3600" w:hanging="360"/>
      </w:pPr>
      <w:rPr>
        <w:rFonts w:ascii="Courier New" w:hAnsi="Courier New" w:hint="default"/>
      </w:rPr>
    </w:lvl>
    <w:lvl w:ilvl="5" w:tplc="63EE1AD2">
      <w:start w:val="1"/>
      <w:numFmt w:val="bullet"/>
      <w:lvlText w:val=""/>
      <w:lvlJc w:val="left"/>
      <w:pPr>
        <w:ind w:left="4320" w:hanging="360"/>
      </w:pPr>
      <w:rPr>
        <w:rFonts w:ascii="Wingdings" w:hAnsi="Wingdings" w:hint="default"/>
      </w:rPr>
    </w:lvl>
    <w:lvl w:ilvl="6" w:tplc="6B54F522">
      <w:start w:val="1"/>
      <w:numFmt w:val="bullet"/>
      <w:lvlText w:val=""/>
      <w:lvlJc w:val="left"/>
      <w:pPr>
        <w:ind w:left="5040" w:hanging="360"/>
      </w:pPr>
      <w:rPr>
        <w:rFonts w:ascii="Symbol" w:hAnsi="Symbol" w:hint="default"/>
      </w:rPr>
    </w:lvl>
    <w:lvl w:ilvl="7" w:tplc="BF9A148A">
      <w:start w:val="1"/>
      <w:numFmt w:val="bullet"/>
      <w:lvlText w:val="o"/>
      <w:lvlJc w:val="left"/>
      <w:pPr>
        <w:ind w:left="5760" w:hanging="360"/>
      </w:pPr>
      <w:rPr>
        <w:rFonts w:ascii="Courier New" w:hAnsi="Courier New" w:hint="default"/>
      </w:rPr>
    </w:lvl>
    <w:lvl w:ilvl="8" w:tplc="57F836F6">
      <w:start w:val="1"/>
      <w:numFmt w:val="bullet"/>
      <w:lvlText w:val=""/>
      <w:lvlJc w:val="left"/>
      <w:pPr>
        <w:ind w:left="6480" w:hanging="360"/>
      </w:pPr>
      <w:rPr>
        <w:rFonts w:ascii="Wingdings" w:hAnsi="Wingdings" w:hint="default"/>
      </w:rPr>
    </w:lvl>
  </w:abstractNum>
  <w:abstractNum w:abstractNumId="11" w15:restartNumberingAfterBreak="0">
    <w:nsid w:val="2C447218"/>
    <w:multiLevelType w:val="hybridMultilevel"/>
    <w:tmpl w:val="A1D6FE40"/>
    <w:lvl w:ilvl="0" w:tplc="7458C8C4">
      <w:start w:val="1"/>
      <w:numFmt w:val="bullet"/>
      <w:lvlText w:val=""/>
      <w:lvlJc w:val="left"/>
      <w:pPr>
        <w:ind w:left="720" w:hanging="360"/>
      </w:pPr>
      <w:rPr>
        <w:rFonts w:ascii="Symbol" w:hAnsi="Symbol" w:hint="default"/>
      </w:rPr>
    </w:lvl>
    <w:lvl w:ilvl="1" w:tplc="B7C0D66E">
      <w:start w:val="1"/>
      <w:numFmt w:val="bullet"/>
      <w:lvlText w:val="o"/>
      <w:lvlJc w:val="left"/>
      <w:pPr>
        <w:ind w:left="1440" w:hanging="360"/>
      </w:pPr>
      <w:rPr>
        <w:rFonts w:ascii="Courier New" w:hAnsi="Courier New" w:hint="default"/>
      </w:rPr>
    </w:lvl>
    <w:lvl w:ilvl="2" w:tplc="C19E5CAC">
      <w:start w:val="1"/>
      <w:numFmt w:val="bullet"/>
      <w:lvlText w:val=""/>
      <w:lvlJc w:val="left"/>
      <w:pPr>
        <w:ind w:left="2160" w:hanging="360"/>
      </w:pPr>
      <w:rPr>
        <w:rFonts w:ascii="Wingdings" w:hAnsi="Wingdings" w:hint="default"/>
      </w:rPr>
    </w:lvl>
    <w:lvl w:ilvl="3" w:tplc="A210C4B4">
      <w:start w:val="1"/>
      <w:numFmt w:val="bullet"/>
      <w:lvlText w:val=""/>
      <w:lvlJc w:val="left"/>
      <w:pPr>
        <w:ind w:left="2880" w:hanging="360"/>
      </w:pPr>
      <w:rPr>
        <w:rFonts w:ascii="Symbol" w:hAnsi="Symbol" w:hint="default"/>
      </w:rPr>
    </w:lvl>
    <w:lvl w:ilvl="4" w:tplc="C896C5FA">
      <w:start w:val="1"/>
      <w:numFmt w:val="bullet"/>
      <w:lvlText w:val="o"/>
      <w:lvlJc w:val="left"/>
      <w:pPr>
        <w:ind w:left="3600" w:hanging="360"/>
      </w:pPr>
      <w:rPr>
        <w:rFonts w:ascii="Courier New" w:hAnsi="Courier New" w:hint="default"/>
      </w:rPr>
    </w:lvl>
    <w:lvl w:ilvl="5" w:tplc="95F8F218">
      <w:start w:val="1"/>
      <w:numFmt w:val="bullet"/>
      <w:lvlText w:val=""/>
      <w:lvlJc w:val="left"/>
      <w:pPr>
        <w:ind w:left="4320" w:hanging="360"/>
      </w:pPr>
      <w:rPr>
        <w:rFonts w:ascii="Wingdings" w:hAnsi="Wingdings" w:hint="default"/>
      </w:rPr>
    </w:lvl>
    <w:lvl w:ilvl="6" w:tplc="17404586">
      <w:start w:val="1"/>
      <w:numFmt w:val="bullet"/>
      <w:lvlText w:val=""/>
      <w:lvlJc w:val="left"/>
      <w:pPr>
        <w:ind w:left="5040" w:hanging="360"/>
      </w:pPr>
      <w:rPr>
        <w:rFonts w:ascii="Symbol" w:hAnsi="Symbol" w:hint="default"/>
      </w:rPr>
    </w:lvl>
    <w:lvl w:ilvl="7" w:tplc="937CA4B2">
      <w:start w:val="1"/>
      <w:numFmt w:val="bullet"/>
      <w:lvlText w:val="o"/>
      <w:lvlJc w:val="left"/>
      <w:pPr>
        <w:ind w:left="5760" w:hanging="360"/>
      </w:pPr>
      <w:rPr>
        <w:rFonts w:ascii="Courier New" w:hAnsi="Courier New" w:hint="default"/>
      </w:rPr>
    </w:lvl>
    <w:lvl w:ilvl="8" w:tplc="DB980354">
      <w:start w:val="1"/>
      <w:numFmt w:val="bullet"/>
      <w:lvlText w:val=""/>
      <w:lvlJc w:val="left"/>
      <w:pPr>
        <w:ind w:left="6480" w:hanging="360"/>
      </w:pPr>
      <w:rPr>
        <w:rFonts w:ascii="Wingdings" w:hAnsi="Wingdings" w:hint="default"/>
      </w:rPr>
    </w:lvl>
  </w:abstractNum>
  <w:abstractNum w:abstractNumId="12" w15:restartNumberingAfterBreak="0">
    <w:nsid w:val="30461C9C"/>
    <w:multiLevelType w:val="multilevel"/>
    <w:tmpl w:val="72B880D8"/>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7C98EB"/>
    <w:multiLevelType w:val="hybridMultilevel"/>
    <w:tmpl w:val="C2A6E084"/>
    <w:lvl w:ilvl="0" w:tplc="BC34912E">
      <w:start w:val="1"/>
      <w:numFmt w:val="bullet"/>
      <w:lvlText w:val=""/>
      <w:lvlJc w:val="left"/>
      <w:pPr>
        <w:ind w:left="720" w:hanging="360"/>
      </w:pPr>
      <w:rPr>
        <w:rFonts w:ascii="Symbol" w:hAnsi="Symbol" w:hint="default"/>
      </w:rPr>
    </w:lvl>
    <w:lvl w:ilvl="1" w:tplc="39AE4FF4">
      <w:start w:val="1"/>
      <w:numFmt w:val="bullet"/>
      <w:lvlText w:val="o"/>
      <w:lvlJc w:val="left"/>
      <w:pPr>
        <w:ind w:left="1440" w:hanging="360"/>
      </w:pPr>
      <w:rPr>
        <w:rFonts w:ascii="Courier New" w:hAnsi="Courier New" w:hint="default"/>
      </w:rPr>
    </w:lvl>
    <w:lvl w:ilvl="2" w:tplc="A198DF38">
      <w:start w:val="1"/>
      <w:numFmt w:val="bullet"/>
      <w:lvlText w:val=""/>
      <w:lvlJc w:val="left"/>
      <w:pPr>
        <w:ind w:left="2160" w:hanging="360"/>
      </w:pPr>
      <w:rPr>
        <w:rFonts w:ascii="Wingdings" w:hAnsi="Wingdings" w:hint="default"/>
      </w:rPr>
    </w:lvl>
    <w:lvl w:ilvl="3" w:tplc="E3B430CC">
      <w:start w:val="1"/>
      <w:numFmt w:val="bullet"/>
      <w:lvlText w:val=""/>
      <w:lvlJc w:val="left"/>
      <w:pPr>
        <w:ind w:left="2880" w:hanging="360"/>
      </w:pPr>
      <w:rPr>
        <w:rFonts w:ascii="Symbol" w:hAnsi="Symbol" w:hint="default"/>
      </w:rPr>
    </w:lvl>
    <w:lvl w:ilvl="4" w:tplc="4B7E745A">
      <w:start w:val="1"/>
      <w:numFmt w:val="bullet"/>
      <w:lvlText w:val="o"/>
      <w:lvlJc w:val="left"/>
      <w:pPr>
        <w:ind w:left="3600" w:hanging="360"/>
      </w:pPr>
      <w:rPr>
        <w:rFonts w:ascii="Courier New" w:hAnsi="Courier New" w:hint="default"/>
      </w:rPr>
    </w:lvl>
    <w:lvl w:ilvl="5" w:tplc="32568FEC">
      <w:start w:val="1"/>
      <w:numFmt w:val="bullet"/>
      <w:lvlText w:val=""/>
      <w:lvlJc w:val="left"/>
      <w:pPr>
        <w:ind w:left="4320" w:hanging="360"/>
      </w:pPr>
      <w:rPr>
        <w:rFonts w:ascii="Wingdings" w:hAnsi="Wingdings" w:hint="default"/>
      </w:rPr>
    </w:lvl>
    <w:lvl w:ilvl="6" w:tplc="DF488CBC">
      <w:start w:val="1"/>
      <w:numFmt w:val="bullet"/>
      <w:lvlText w:val=""/>
      <w:lvlJc w:val="left"/>
      <w:pPr>
        <w:ind w:left="5040" w:hanging="360"/>
      </w:pPr>
      <w:rPr>
        <w:rFonts w:ascii="Symbol" w:hAnsi="Symbol" w:hint="default"/>
      </w:rPr>
    </w:lvl>
    <w:lvl w:ilvl="7" w:tplc="8D346A06">
      <w:start w:val="1"/>
      <w:numFmt w:val="bullet"/>
      <w:lvlText w:val="o"/>
      <w:lvlJc w:val="left"/>
      <w:pPr>
        <w:ind w:left="5760" w:hanging="360"/>
      </w:pPr>
      <w:rPr>
        <w:rFonts w:ascii="Courier New" w:hAnsi="Courier New" w:hint="default"/>
      </w:rPr>
    </w:lvl>
    <w:lvl w:ilvl="8" w:tplc="BE508D66">
      <w:start w:val="1"/>
      <w:numFmt w:val="bullet"/>
      <w:lvlText w:val=""/>
      <w:lvlJc w:val="left"/>
      <w:pPr>
        <w:ind w:left="6480" w:hanging="360"/>
      </w:pPr>
      <w:rPr>
        <w:rFonts w:ascii="Wingdings" w:hAnsi="Wingdings" w:hint="default"/>
      </w:rPr>
    </w:lvl>
  </w:abstractNum>
  <w:abstractNum w:abstractNumId="14" w15:restartNumberingAfterBreak="0">
    <w:nsid w:val="338D3054"/>
    <w:multiLevelType w:val="hybridMultilevel"/>
    <w:tmpl w:val="7BAE4A64"/>
    <w:lvl w:ilvl="0" w:tplc="351CD510">
      <w:start w:val="1"/>
      <w:numFmt w:val="bullet"/>
      <w:lvlText w:val=""/>
      <w:lvlJc w:val="left"/>
      <w:pPr>
        <w:ind w:left="360" w:hanging="360"/>
      </w:pPr>
      <w:rPr>
        <w:rFonts w:ascii="Symbol" w:hAnsi="Symbol" w:hint="default"/>
      </w:rPr>
    </w:lvl>
    <w:lvl w:ilvl="1" w:tplc="696A74B6">
      <w:start w:val="1"/>
      <w:numFmt w:val="bullet"/>
      <w:lvlText w:val="o"/>
      <w:lvlJc w:val="left"/>
      <w:pPr>
        <w:ind w:left="1080" w:hanging="360"/>
      </w:pPr>
      <w:rPr>
        <w:rFonts w:ascii="Courier New" w:hAnsi="Courier New" w:hint="default"/>
      </w:rPr>
    </w:lvl>
    <w:lvl w:ilvl="2" w:tplc="F68AC6A4">
      <w:start w:val="1"/>
      <w:numFmt w:val="bullet"/>
      <w:lvlText w:val=""/>
      <w:lvlJc w:val="left"/>
      <w:pPr>
        <w:ind w:left="1800" w:hanging="360"/>
      </w:pPr>
      <w:rPr>
        <w:rFonts w:ascii="Wingdings" w:hAnsi="Wingdings" w:hint="default"/>
      </w:rPr>
    </w:lvl>
    <w:lvl w:ilvl="3" w:tplc="16948CCE">
      <w:start w:val="1"/>
      <w:numFmt w:val="bullet"/>
      <w:lvlText w:val=""/>
      <w:lvlJc w:val="left"/>
      <w:pPr>
        <w:ind w:left="2520" w:hanging="360"/>
      </w:pPr>
      <w:rPr>
        <w:rFonts w:ascii="Symbol" w:hAnsi="Symbol" w:hint="default"/>
      </w:rPr>
    </w:lvl>
    <w:lvl w:ilvl="4" w:tplc="29144C96">
      <w:start w:val="1"/>
      <w:numFmt w:val="bullet"/>
      <w:lvlText w:val="o"/>
      <w:lvlJc w:val="left"/>
      <w:pPr>
        <w:ind w:left="3240" w:hanging="360"/>
      </w:pPr>
      <w:rPr>
        <w:rFonts w:ascii="Courier New" w:hAnsi="Courier New" w:hint="default"/>
      </w:rPr>
    </w:lvl>
    <w:lvl w:ilvl="5" w:tplc="97D43D7C">
      <w:start w:val="1"/>
      <w:numFmt w:val="bullet"/>
      <w:lvlText w:val=""/>
      <w:lvlJc w:val="left"/>
      <w:pPr>
        <w:ind w:left="3960" w:hanging="360"/>
      </w:pPr>
      <w:rPr>
        <w:rFonts w:ascii="Wingdings" w:hAnsi="Wingdings" w:hint="default"/>
      </w:rPr>
    </w:lvl>
    <w:lvl w:ilvl="6" w:tplc="506816D4">
      <w:start w:val="1"/>
      <w:numFmt w:val="bullet"/>
      <w:lvlText w:val=""/>
      <w:lvlJc w:val="left"/>
      <w:pPr>
        <w:ind w:left="4680" w:hanging="360"/>
      </w:pPr>
      <w:rPr>
        <w:rFonts w:ascii="Symbol" w:hAnsi="Symbol" w:hint="default"/>
      </w:rPr>
    </w:lvl>
    <w:lvl w:ilvl="7" w:tplc="4674487A">
      <w:start w:val="1"/>
      <w:numFmt w:val="bullet"/>
      <w:lvlText w:val="o"/>
      <w:lvlJc w:val="left"/>
      <w:pPr>
        <w:ind w:left="5400" w:hanging="360"/>
      </w:pPr>
      <w:rPr>
        <w:rFonts w:ascii="Courier New" w:hAnsi="Courier New" w:hint="default"/>
      </w:rPr>
    </w:lvl>
    <w:lvl w:ilvl="8" w:tplc="05F28C46">
      <w:start w:val="1"/>
      <w:numFmt w:val="bullet"/>
      <w:lvlText w:val=""/>
      <w:lvlJc w:val="left"/>
      <w:pPr>
        <w:ind w:left="6120" w:hanging="360"/>
      </w:pPr>
      <w:rPr>
        <w:rFonts w:ascii="Wingdings" w:hAnsi="Wingdings" w:hint="default"/>
      </w:rPr>
    </w:lvl>
  </w:abstractNum>
  <w:abstractNum w:abstractNumId="15" w15:restartNumberingAfterBreak="0">
    <w:nsid w:val="358D2EED"/>
    <w:multiLevelType w:val="hybridMultilevel"/>
    <w:tmpl w:val="7818B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C073E"/>
    <w:multiLevelType w:val="hybridMultilevel"/>
    <w:tmpl w:val="11A42000"/>
    <w:lvl w:ilvl="0" w:tplc="1D7A21BC">
      <w:start w:val="1"/>
      <w:numFmt w:val="upperLetter"/>
      <w:lvlText w:val="%1."/>
      <w:lvlJc w:val="left"/>
      <w:pPr>
        <w:ind w:left="720" w:hanging="360"/>
      </w:pPr>
    </w:lvl>
    <w:lvl w:ilvl="1" w:tplc="8BB661EC">
      <w:start w:val="1"/>
      <w:numFmt w:val="lowerLetter"/>
      <w:lvlText w:val="%2."/>
      <w:lvlJc w:val="left"/>
      <w:pPr>
        <w:ind w:left="1440" w:hanging="360"/>
      </w:pPr>
    </w:lvl>
    <w:lvl w:ilvl="2" w:tplc="F3E41C24">
      <w:start w:val="1"/>
      <w:numFmt w:val="lowerRoman"/>
      <w:lvlText w:val="%3."/>
      <w:lvlJc w:val="right"/>
      <w:pPr>
        <w:ind w:left="2160" w:hanging="180"/>
      </w:pPr>
    </w:lvl>
    <w:lvl w:ilvl="3" w:tplc="D71AA5BA">
      <w:start w:val="1"/>
      <w:numFmt w:val="decimal"/>
      <w:lvlText w:val="%4."/>
      <w:lvlJc w:val="left"/>
      <w:pPr>
        <w:ind w:left="2880" w:hanging="360"/>
      </w:pPr>
    </w:lvl>
    <w:lvl w:ilvl="4" w:tplc="55F0733C">
      <w:start w:val="1"/>
      <w:numFmt w:val="lowerLetter"/>
      <w:lvlText w:val="%5."/>
      <w:lvlJc w:val="left"/>
      <w:pPr>
        <w:ind w:left="3600" w:hanging="360"/>
      </w:pPr>
    </w:lvl>
    <w:lvl w:ilvl="5" w:tplc="65CCD8EA">
      <w:start w:val="1"/>
      <w:numFmt w:val="lowerRoman"/>
      <w:lvlText w:val="%6."/>
      <w:lvlJc w:val="right"/>
      <w:pPr>
        <w:ind w:left="4320" w:hanging="180"/>
      </w:pPr>
    </w:lvl>
    <w:lvl w:ilvl="6" w:tplc="2BBC55E8">
      <w:start w:val="1"/>
      <w:numFmt w:val="decimal"/>
      <w:lvlText w:val="%7."/>
      <w:lvlJc w:val="left"/>
      <w:pPr>
        <w:ind w:left="5040" w:hanging="360"/>
      </w:pPr>
    </w:lvl>
    <w:lvl w:ilvl="7" w:tplc="260AC454">
      <w:start w:val="1"/>
      <w:numFmt w:val="lowerLetter"/>
      <w:lvlText w:val="%8."/>
      <w:lvlJc w:val="left"/>
      <w:pPr>
        <w:ind w:left="5760" w:hanging="360"/>
      </w:pPr>
    </w:lvl>
    <w:lvl w:ilvl="8" w:tplc="5AA4B9B2">
      <w:start w:val="1"/>
      <w:numFmt w:val="lowerRoman"/>
      <w:lvlText w:val="%9."/>
      <w:lvlJc w:val="right"/>
      <w:pPr>
        <w:ind w:left="6480" w:hanging="180"/>
      </w:pPr>
    </w:lvl>
  </w:abstractNum>
  <w:abstractNum w:abstractNumId="17" w15:restartNumberingAfterBreak="0">
    <w:nsid w:val="40B1340C"/>
    <w:multiLevelType w:val="hybridMultilevel"/>
    <w:tmpl w:val="535680BA"/>
    <w:lvl w:ilvl="0" w:tplc="ED74FAF0">
      <w:start w:val="1"/>
      <w:numFmt w:val="bullet"/>
      <w:lvlText w:val=""/>
      <w:lvlJc w:val="left"/>
      <w:pPr>
        <w:ind w:left="720" w:hanging="360"/>
      </w:pPr>
      <w:rPr>
        <w:rFonts w:ascii="Symbol" w:hAnsi="Symbol" w:hint="default"/>
      </w:rPr>
    </w:lvl>
    <w:lvl w:ilvl="1" w:tplc="75F0DEA2">
      <w:start w:val="1"/>
      <w:numFmt w:val="bullet"/>
      <w:lvlText w:val="o"/>
      <w:lvlJc w:val="left"/>
      <w:pPr>
        <w:ind w:left="1440" w:hanging="360"/>
      </w:pPr>
      <w:rPr>
        <w:rFonts w:ascii="Courier New" w:hAnsi="Courier New" w:hint="default"/>
      </w:rPr>
    </w:lvl>
    <w:lvl w:ilvl="2" w:tplc="89586C50">
      <w:start w:val="1"/>
      <w:numFmt w:val="bullet"/>
      <w:lvlText w:val=""/>
      <w:lvlJc w:val="left"/>
      <w:pPr>
        <w:ind w:left="2160" w:hanging="360"/>
      </w:pPr>
      <w:rPr>
        <w:rFonts w:ascii="Wingdings" w:hAnsi="Wingdings" w:hint="default"/>
      </w:rPr>
    </w:lvl>
    <w:lvl w:ilvl="3" w:tplc="B260816C">
      <w:start w:val="1"/>
      <w:numFmt w:val="bullet"/>
      <w:lvlText w:val=""/>
      <w:lvlJc w:val="left"/>
      <w:pPr>
        <w:ind w:left="2880" w:hanging="360"/>
      </w:pPr>
      <w:rPr>
        <w:rFonts w:ascii="Symbol" w:hAnsi="Symbol" w:hint="default"/>
      </w:rPr>
    </w:lvl>
    <w:lvl w:ilvl="4" w:tplc="70027C14">
      <w:start w:val="1"/>
      <w:numFmt w:val="bullet"/>
      <w:lvlText w:val="o"/>
      <w:lvlJc w:val="left"/>
      <w:pPr>
        <w:ind w:left="3600" w:hanging="360"/>
      </w:pPr>
      <w:rPr>
        <w:rFonts w:ascii="Courier New" w:hAnsi="Courier New" w:hint="default"/>
      </w:rPr>
    </w:lvl>
    <w:lvl w:ilvl="5" w:tplc="74E01386">
      <w:start w:val="1"/>
      <w:numFmt w:val="bullet"/>
      <w:lvlText w:val=""/>
      <w:lvlJc w:val="left"/>
      <w:pPr>
        <w:ind w:left="4320" w:hanging="360"/>
      </w:pPr>
      <w:rPr>
        <w:rFonts w:ascii="Wingdings" w:hAnsi="Wingdings" w:hint="default"/>
      </w:rPr>
    </w:lvl>
    <w:lvl w:ilvl="6" w:tplc="72F83900">
      <w:start w:val="1"/>
      <w:numFmt w:val="bullet"/>
      <w:lvlText w:val=""/>
      <w:lvlJc w:val="left"/>
      <w:pPr>
        <w:ind w:left="5040" w:hanging="360"/>
      </w:pPr>
      <w:rPr>
        <w:rFonts w:ascii="Symbol" w:hAnsi="Symbol" w:hint="default"/>
      </w:rPr>
    </w:lvl>
    <w:lvl w:ilvl="7" w:tplc="27BA8A1E">
      <w:start w:val="1"/>
      <w:numFmt w:val="bullet"/>
      <w:lvlText w:val="o"/>
      <w:lvlJc w:val="left"/>
      <w:pPr>
        <w:ind w:left="5760" w:hanging="360"/>
      </w:pPr>
      <w:rPr>
        <w:rFonts w:ascii="Courier New" w:hAnsi="Courier New" w:hint="default"/>
      </w:rPr>
    </w:lvl>
    <w:lvl w:ilvl="8" w:tplc="3F7CCF2A">
      <w:start w:val="1"/>
      <w:numFmt w:val="bullet"/>
      <w:lvlText w:val=""/>
      <w:lvlJc w:val="left"/>
      <w:pPr>
        <w:ind w:left="6480" w:hanging="360"/>
      </w:pPr>
      <w:rPr>
        <w:rFonts w:ascii="Wingdings" w:hAnsi="Wingdings" w:hint="default"/>
      </w:rPr>
    </w:lvl>
  </w:abstractNum>
  <w:abstractNum w:abstractNumId="18" w15:restartNumberingAfterBreak="0">
    <w:nsid w:val="4D34199E"/>
    <w:multiLevelType w:val="hybridMultilevel"/>
    <w:tmpl w:val="3282F548"/>
    <w:lvl w:ilvl="0" w:tplc="4342A7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BE01B9"/>
    <w:multiLevelType w:val="hybridMultilevel"/>
    <w:tmpl w:val="D2489120"/>
    <w:lvl w:ilvl="0" w:tplc="DFF0AD1E">
      <w:start w:val="1"/>
      <w:numFmt w:val="bullet"/>
      <w:lvlText w:val="·"/>
      <w:lvlJc w:val="left"/>
      <w:pPr>
        <w:ind w:left="720" w:hanging="360"/>
      </w:pPr>
      <w:rPr>
        <w:rFonts w:ascii="Symbol" w:hAnsi="Symbol" w:hint="default"/>
      </w:rPr>
    </w:lvl>
    <w:lvl w:ilvl="1" w:tplc="01DCABE2">
      <w:start w:val="1"/>
      <w:numFmt w:val="bullet"/>
      <w:lvlText w:val="o"/>
      <w:lvlJc w:val="left"/>
      <w:pPr>
        <w:ind w:left="1440" w:hanging="360"/>
      </w:pPr>
      <w:rPr>
        <w:rFonts w:ascii="Courier New" w:hAnsi="Courier New" w:hint="default"/>
      </w:rPr>
    </w:lvl>
    <w:lvl w:ilvl="2" w:tplc="756AD03C">
      <w:start w:val="1"/>
      <w:numFmt w:val="bullet"/>
      <w:lvlText w:val=""/>
      <w:lvlJc w:val="left"/>
      <w:pPr>
        <w:ind w:left="2160" w:hanging="360"/>
      </w:pPr>
      <w:rPr>
        <w:rFonts w:ascii="Wingdings" w:hAnsi="Wingdings" w:hint="default"/>
      </w:rPr>
    </w:lvl>
    <w:lvl w:ilvl="3" w:tplc="0686AED8">
      <w:start w:val="1"/>
      <w:numFmt w:val="bullet"/>
      <w:lvlText w:val=""/>
      <w:lvlJc w:val="left"/>
      <w:pPr>
        <w:ind w:left="2880" w:hanging="360"/>
      </w:pPr>
      <w:rPr>
        <w:rFonts w:ascii="Symbol" w:hAnsi="Symbol" w:hint="default"/>
      </w:rPr>
    </w:lvl>
    <w:lvl w:ilvl="4" w:tplc="3C62E4B6">
      <w:start w:val="1"/>
      <w:numFmt w:val="bullet"/>
      <w:lvlText w:val="o"/>
      <w:lvlJc w:val="left"/>
      <w:pPr>
        <w:ind w:left="3600" w:hanging="360"/>
      </w:pPr>
      <w:rPr>
        <w:rFonts w:ascii="Courier New" w:hAnsi="Courier New" w:hint="default"/>
      </w:rPr>
    </w:lvl>
    <w:lvl w:ilvl="5" w:tplc="BA1E9A04">
      <w:start w:val="1"/>
      <w:numFmt w:val="bullet"/>
      <w:lvlText w:val=""/>
      <w:lvlJc w:val="left"/>
      <w:pPr>
        <w:ind w:left="4320" w:hanging="360"/>
      </w:pPr>
      <w:rPr>
        <w:rFonts w:ascii="Wingdings" w:hAnsi="Wingdings" w:hint="default"/>
      </w:rPr>
    </w:lvl>
    <w:lvl w:ilvl="6" w:tplc="05001418">
      <w:start w:val="1"/>
      <w:numFmt w:val="bullet"/>
      <w:lvlText w:val=""/>
      <w:lvlJc w:val="left"/>
      <w:pPr>
        <w:ind w:left="5040" w:hanging="360"/>
      </w:pPr>
      <w:rPr>
        <w:rFonts w:ascii="Symbol" w:hAnsi="Symbol" w:hint="default"/>
      </w:rPr>
    </w:lvl>
    <w:lvl w:ilvl="7" w:tplc="5A027C44">
      <w:start w:val="1"/>
      <w:numFmt w:val="bullet"/>
      <w:lvlText w:val="o"/>
      <w:lvlJc w:val="left"/>
      <w:pPr>
        <w:ind w:left="5760" w:hanging="360"/>
      </w:pPr>
      <w:rPr>
        <w:rFonts w:ascii="Courier New" w:hAnsi="Courier New" w:hint="default"/>
      </w:rPr>
    </w:lvl>
    <w:lvl w:ilvl="8" w:tplc="A89AAB94">
      <w:start w:val="1"/>
      <w:numFmt w:val="bullet"/>
      <w:lvlText w:val=""/>
      <w:lvlJc w:val="left"/>
      <w:pPr>
        <w:ind w:left="6480" w:hanging="360"/>
      </w:pPr>
      <w:rPr>
        <w:rFonts w:ascii="Wingdings" w:hAnsi="Wingdings" w:hint="default"/>
      </w:rPr>
    </w:lvl>
  </w:abstractNum>
  <w:abstractNum w:abstractNumId="20" w15:restartNumberingAfterBreak="0">
    <w:nsid w:val="5AE01AA2"/>
    <w:multiLevelType w:val="hybridMultilevel"/>
    <w:tmpl w:val="DB8C2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0834B5"/>
    <w:multiLevelType w:val="hybridMultilevel"/>
    <w:tmpl w:val="8F4E3D4C"/>
    <w:lvl w:ilvl="0" w:tplc="E01E93E6">
      <w:start w:val="1"/>
      <w:numFmt w:val="bullet"/>
      <w:lvlText w:val=""/>
      <w:lvlJc w:val="left"/>
      <w:pPr>
        <w:ind w:left="720" w:hanging="360"/>
      </w:pPr>
      <w:rPr>
        <w:rFonts w:ascii="Symbol" w:hAnsi="Symbol" w:hint="default"/>
      </w:rPr>
    </w:lvl>
    <w:lvl w:ilvl="1" w:tplc="43986E72">
      <w:start w:val="1"/>
      <w:numFmt w:val="bullet"/>
      <w:lvlText w:val="o"/>
      <w:lvlJc w:val="left"/>
      <w:pPr>
        <w:ind w:left="1440" w:hanging="360"/>
      </w:pPr>
      <w:rPr>
        <w:rFonts w:ascii="Courier New" w:hAnsi="Courier New" w:hint="default"/>
      </w:rPr>
    </w:lvl>
    <w:lvl w:ilvl="2" w:tplc="A10A9B1C">
      <w:start w:val="1"/>
      <w:numFmt w:val="bullet"/>
      <w:lvlText w:val=""/>
      <w:lvlJc w:val="left"/>
      <w:pPr>
        <w:ind w:left="2160" w:hanging="360"/>
      </w:pPr>
      <w:rPr>
        <w:rFonts w:ascii="Wingdings" w:hAnsi="Wingdings" w:hint="default"/>
      </w:rPr>
    </w:lvl>
    <w:lvl w:ilvl="3" w:tplc="18B65A76">
      <w:start w:val="1"/>
      <w:numFmt w:val="bullet"/>
      <w:lvlText w:val=""/>
      <w:lvlJc w:val="left"/>
      <w:pPr>
        <w:ind w:left="2880" w:hanging="360"/>
      </w:pPr>
      <w:rPr>
        <w:rFonts w:ascii="Symbol" w:hAnsi="Symbol" w:hint="default"/>
      </w:rPr>
    </w:lvl>
    <w:lvl w:ilvl="4" w:tplc="C7FC88C6">
      <w:start w:val="1"/>
      <w:numFmt w:val="bullet"/>
      <w:lvlText w:val="o"/>
      <w:lvlJc w:val="left"/>
      <w:pPr>
        <w:ind w:left="3600" w:hanging="360"/>
      </w:pPr>
      <w:rPr>
        <w:rFonts w:ascii="Courier New" w:hAnsi="Courier New" w:hint="default"/>
      </w:rPr>
    </w:lvl>
    <w:lvl w:ilvl="5" w:tplc="B82ABF7A">
      <w:start w:val="1"/>
      <w:numFmt w:val="bullet"/>
      <w:lvlText w:val=""/>
      <w:lvlJc w:val="left"/>
      <w:pPr>
        <w:ind w:left="4320" w:hanging="360"/>
      </w:pPr>
      <w:rPr>
        <w:rFonts w:ascii="Wingdings" w:hAnsi="Wingdings" w:hint="default"/>
      </w:rPr>
    </w:lvl>
    <w:lvl w:ilvl="6" w:tplc="2B0AA8E2">
      <w:start w:val="1"/>
      <w:numFmt w:val="bullet"/>
      <w:lvlText w:val=""/>
      <w:lvlJc w:val="left"/>
      <w:pPr>
        <w:ind w:left="5040" w:hanging="360"/>
      </w:pPr>
      <w:rPr>
        <w:rFonts w:ascii="Symbol" w:hAnsi="Symbol" w:hint="default"/>
      </w:rPr>
    </w:lvl>
    <w:lvl w:ilvl="7" w:tplc="88D4A438">
      <w:start w:val="1"/>
      <w:numFmt w:val="bullet"/>
      <w:lvlText w:val="o"/>
      <w:lvlJc w:val="left"/>
      <w:pPr>
        <w:ind w:left="5760" w:hanging="360"/>
      </w:pPr>
      <w:rPr>
        <w:rFonts w:ascii="Courier New" w:hAnsi="Courier New" w:hint="default"/>
      </w:rPr>
    </w:lvl>
    <w:lvl w:ilvl="8" w:tplc="9A903622">
      <w:start w:val="1"/>
      <w:numFmt w:val="bullet"/>
      <w:lvlText w:val=""/>
      <w:lvlJc w:val="left"/>
      <w:pPr>
        <w:ind w:left="6480" w:hanging="360"/>
      </w:pPr>
      <w:rPr>
        <w:rFonts w:ascii="Wingdings" w:hAnsi="Wingdings" w:hint="default"/>
      </w:rPr>
    </w:lvl>
  </w:abstractNum>
  <w:abstractNum w:abstractNumId="22" w15:restartNumberingAfterBreak="0">
    <w:nsid w:val="6E32CB06"/>
    <w:multiLevelType w:val="hybridMultilevel"/>
    <w:tmpl w:val="C1427776"/>
    <w:lvl w:ilvl="0" w:tplc="7BD0701E">
      <w:start w:val="1"/>
      <w:numFmt w:val="bullet"/>
      <w:lvlText w:val="·"/>
      <w:lvlJc w:val="left"/>
      <w:pPr>
        <w:ind w:left="720" w:hanging="360"/>
      </w:pPr>
      <w:rPr>
        <w:rFonts w:ascii="Symbol" w:hAnsi="Symbol" w:hint="default"/>
      </w:rPr>
    </w:lvl>
    <w:lvl w:ilvl="1" w:tplc="D184518A">
      <w:start w:val="1"/>
      <w:numFmt w:val="bullet"/>
      <w:lvlText w:val="o"/>
      <w:lvlJc w:val="left"/>
      <w:pPr>
        <w:ind w:left="1440" w:hanging="360"/>
      </w:pPr>
      <w:rPr>
        <w:rFonts w:ascii="Courier New" w:hAnsi="Courier New" w:hint="default"/>
      </w:rPr>
    </w:lvl>
    <w:lvl w:ilvl="2" w:tplc="896C6CDE">
      <w:start w:val="1"/>
      <w:numFmt w:val="bullet"/>
      <w:lvlText w:val=""/>
      <w:lvlJc w:val="left"/>
      <w:pPr>
        <w:ind w:left="2160" w:hanging="360"/>
      </w:pPr>
      <w:rPr>
        <w:rFonts w:ascii="Wingdings" w:hAnsi="Wingdings" w:hint="default"/>
      </w:rPr>
    </w:lvl>
    <w:lvl w:ilvl="3" w:tplc="041269DC">
      <w:start w:val="1"/>
      <w:numFmt w:val="bullet"/>
      <w:lvlText w:val=""/>
      <w:lvlJc w:val="left"/>
      <w:pPr>
        <w:ind w:left="2880" w:hanging="360"/>
      </w:pPr>
      <w:rPr>
        <w:rFonts w:ascii="Symbol" w:hAnsi="Symbol" w:hint="default"/>
      </w:rPr>
    </w:lvl>
    <w:lvl w:ilvl="4" w:tplc="AA76EAFE">
      <w:start w:val="1"/>
      <w:numFmt w:val="bullet"/>
      <w:lvlText w:val="o"/>
      <w:lvlJc w:val="left"/>
      <w:pPr>
        <w:ind w:left="3600" w:hanging="360"/>
      </w:pPr>
      <w:rPr>
        <w:rFonts w:ascii="Courier New" w:hAnsi="Courier New" w:hint="default"/>
      </w:rPr>
    </w:lvl>
    <w:lvl w:ilvl="5" w:tplc="C1CC6308">
      <w:start w:val="1"/>
      <w:numFmt w:val="bullet"/>
      <w:lvlText w:val=""/>
      <w:lvlJc w:val="left"/>
      <w:pPr>
        <w:ind w:left="4320" w:hanging="360"/>
      </w:pPr>
      <w:rPr>
        <w:rFonts w:ascii="Wingdings" w:hAnsi="Wingdings" w:hint="default"/>
      </w:rPr>
    </w:lvl>
    <w:lvl w:ilvl="6" w:tplc="ABDCAD10">
      <w:start w:val="1"/>
      <w:numFmt w:val="bullet"/>
      <w:lvlText w:val=""/>
      <w:lvlJc w:val="left"/>
      <w:pPr>
        <w:ind w:left="5040" w:hanging="360"/>
      </w:pPr>
      <w:rPr>
        <w:rFonts w:ascii="Symbol" w:hAnsi="Symbol" w:hint="default"/>
      </w:rPr>
    </w:lvl>
    <w:lvl w:ilvl="7" w:tplc="B91883D4">
      <w:start w:val="1"/>
      <w:numFmt w:val="bullet"/>
      <w:lvlText w:val="o"/>
      <w:lvlJc w:val="left"/>
      <w:pPr>
        <w:ind w:left="5760" w:hanging="360"/>
      </w:pPr>
      <w:rPr>
        <w:rFonts w:ascii="Courier New" w:hAnsi="Courier New" w:hint="default"/>
      </w:rPr>
    </w:lvl>
    <w:lvl w:ilvl="8" w:tplc="D318F99A">
      <w:start w:val="1"/>
      <w:numFmt w:val="bullet"/>
      <w:lvlText w:val=""/>
      <w:lvlJc w:val="left"/>
      <w:pPr>
        <w:ind w:left="6480" w:hanging="360"/>
      </w:pPr>
      <w:rPr>
        <w:rFonts w:ascii="Wingdings" w:hAnsi="Wingdings" w:hint="default"/>
      </w:rPr>
    </w:lvl>
  </w:abstractNum>
  <w:abstractNum w:abstractNumId="23" w15:restartNumberingAfterBreak="0">
    <w:nsid w:val="6E395EF6"/>
    <w:multiLevelType w:val="hybridMultilevel"/>
    <w:tmpl w:val="75EC52A2"/>
    <w:lvl w:ilvl="0" w:tplc="63B6BD78">
      <w:start w:val="1"/>
      <w:numFmt w:val="bullet"/>
      <w:lvlText w:val="·"/>
      <w:lvlJc w:val="left"/>
      <w:pPr>
        <w:ind w:left="720" w:hanging="360"/>
      </w:pPr>
      <w:rPr>
        <w:rFonts w:ascii="Symbol" w:hAnsi="Symbol" w:hint="default"/>
      </w:rPr>
    </w:lvl>
    <w:lvl w:ilvl="1" w:tplc="3EB6459C">
      <w:start w:val="1"/>
      <w:numFmt w:val="bullet"/>
      <w:lvlText w:val="o"/>
      <w:lvlJc w:val="left"/>
      <w:pPr>
        <w:ind w:left="1440" w:hanging="360"/>
      </w:pPr>
      <w:rPr>
        <w:rFonts w:ascii="Courier New" w:hAnsi="Courier New" w:hint="default"/>
      </w:rPr>
    </w:lvl>
    <w:lvl w:ilvl="2" w:tplc="C6D2176C">
      <w:start w:val="1"/>
      <w:numFmt w:val="bullet"/>
      <w:lvlText w:val=""/>
      <w:lvlJc w:val="left"/>
      <w:pPr>
        <w:ind w:left="2160" w:hanging="360"/>
      </w:pPr>
      <w:rPr>
        <w:rFonts w:ascii="Wingdings" w:hAnsi="Wingdings" w:hint="default"/>
      </w:rPr>
    </w:lvl>
    <w:lvl w:ilvl="3" w:tplc="0C44009A">
      <w:start w:val="1"/>
      <w:numFmt w:val="bullet"/>
      <w:lvlText w:val=""/>
      <w:lvlJc w:val="left"/>
      <w:pPr>
        <w:ind w:left="2880" w:hanging="360"/>
      </w:pPr>
      <w:rPr>
        <w:rFonts w:ascii="Symbol" w:hAnsi="Symbol" w:hint="default"/>
      </w:rPr>
    </w:lvl>
    <w:lvl w:ilvl="4" w:tplc="5F140FF4">
      <w:start w:val="1"/>
      <w:numFmt w:val="bullet"/>
      <w:lvlText w:val="o"/>
      <w:lvlJc w:val="left"/>
      <w:pPr>
        <w:ind w:left="3600" w:hanging="360"/>
      </w:pPr>
      <w:rPr>
        <w:rFonts w:ascii="Courier New" w:hAnsi="Courier New" w:hint="default"/>
      </w:rPr>
    </w:lvl>
    <w:lvl w:ilvl="5" w:tplc="87764920">
      <w:start w:val="1"/>
      <w:numFmt w:val="bullet"/>
      <w:lvlText w:val=""/>
      <w:lvlJc w:val="left"/>
      <w:pPr>
        <w:ind w:left="4320" w:hanging="360"/>
      </w:pPr>
      <w:rPr>
        <w:rFonts w:ascii="Wingdings" w:hAnsi="Wingdings" w:hint="default"/>
      </w:rPr>
    </w:lvl>
    <w:lvl w:ilvl="6" w:tplc="CC36BF58">
      <w:start w:val="1"/>
      <w:numFmt w:val="bullet"/>
      <w:lvlText w:val=""/>
      <w:lvlJc w:val="left"/>
      <w:pPr>
        <w:ind w:left="5040" w:hanging="360"/>
      </w:pPr>
      <w:rPr>
        <w:rFonts w:ascii="Symbol" w:hAnsi="Symbol" w:hint="default"/>
      </w:rPr>
    </w:lvl>
    <w:lvl w:ilvl="7" w:tplc="10BEC94A">
      <w:start w:val="1"/>
      <w:numFmt w:val="bullet"/>
      <w:lvlText w:val="o"/>
      <w:lvlJc w:val="left"/>
      <w:pPr>
        <w:ind w:left="5760" w:hanging="360"/>
      </w:pPr>
      <w:rPr>
        <w:rFonts w:ascii="Courier New" w:hAnsi="Courier New" w:hint="default"/>
      </w:rPr>
    </w:lvl>
    <w:lvl w:ilvl="8" w:tplc="D1961032">
      <w:start w:val="1"/>
      <w:numFmt w:val="bullet"/>
      <w:lvlText w:val=""/>
      <w:lvlJc w:val="left"/>
      <w:pPr>
        <w:ind w:left="6480" w:hanging="360"/>
      </w:pPr>
      <w:rPr>
        <w:rFonts w:ascii="Wingdings" w:hAnsi="Wingdings" w:hint="default"/>
      </w:rPr>
    </w:lvl>
  </w:abstractNum>
  <w:abstractNum w:abstractNumId="24" w15:restartNumberingAfterBreak="0">
    <w:nsid w:val="6E4A4F66"/>
    <w:multiLevelType w:val="hybridMultilevel"/>
    <w:tmpl w:val="619E5832"/>
    <w:lvl w:ilvl="0" w:tplc="EA741E0E">
      <w:start w:val="1"/>
      <w:numFmt w:val="bullet"/>
      <w:lvlText w:val=""/>
      <w:lvlJc w:val="left"/>
      <w:pPr>
        <w:ind w:left="720" w:hanging="360"/>
      </w:pPr>
      <w:rPr>
        <w:rFonts w:ascii="Symbol" w:hAnsi="Symbol" w:hint="default"/>
      </w:rPr>
    </w:lvl>
    <w:lvl w:ilvl="1" w:tplc="7FFA0E40">
      <w:start w:val="1"/>
      <w:numFmt w:val="bullet"/>
      <w:lvlText w:val="o"/>
      <w:lvlJc w:val="left"/>
      <w:pPr>
        <w:ind w:left="1440" w:hanging="360"/>
      </w:pPr>
      <w:rPr>
        <w:rFonts w:ascii="Courier New" w:hAnsi="Courier New" w:hint="default"/>
      </w:rPr>
    </w:lvl>
    <w:lvl w:ilvl="2" w:tplc="F71A60DA">
      <w:start w:val="1"/>
      <w:numFmt w:val="bullet"/>
      <w:lvlText w:val=""/>
      <w:lvlJc w:val="left"/>
      <w:pPr>
        <w:ind w:left="2160" w:hanging="360"/>
      </w:pPr>
      <w:rPr>
        <w:rFonts w:ascii="Wingdings" w:hAnsi="Wingdings" w:hint="default"/>
      </w:rPr>
    </w:lvl>
    <w:lvl w:ilvl="3" w:tplc="0910E6EC">
      <w:start w:val="1"/>
      <w:numFmt w:val="bullet"/>
      <w:lvlText w:val=""/>
      <w:lvlJc w:val="left"/>
      <w:pPr>
        <w:ind w:left="2880" w:hanging="360"/>
      </w:pPr>
      <w:rPr>
        <w:rFonts w:ascii="Symbol" w:hAnsi="Symbol" w:hint="default"/>
      </w:rPr>
    </w:lvl>
    <w:lvl w:ilvl="4" w:tplc="6D606B5E">
      <w:start w:val="1"/>
      <w:numFmt w:val="bullet"/>
      <w:lvlText w:val="o"/>
      <w:lvlJc w:val="left"/>
      <w:pPr>
        <w:ind w:left="3600" w:hanging="360"/>
      </w:pPr>
      <w:rPr>
        <w:rFonts w:ascii="Courier New" w:hAnsi="Courier New" w:hint="default"/>
      </w:rPr>
    </w:lvl>
    <w:lvl w:ilvl="5" w:tplc="72161AB8">
      <w:start w:val="1"/>
      <w:numFmt w:val="bullet"/>
      <w:lvlText w:val=""/>
      <w:lvlJc w:val="left"/>
      <w:pPr>
        <w:ind w:left="4320" w:hanging="360"/>
      </w:pPr>
      <w:rPr>
        <w:rFonts w:ascii="Wingdings" w:hAnsi="Wingdings" w:hint="default"/>
      </w:rPr>
    </w:lvl>
    <w:lvl w:ilvl="6" w:tplc="54FCBA04">
      <w:start w:val="1"/>
      <w:numFmt w:val="bullet"/>
      <w:lvlText w:val=""/>
      <w:lvlJc w:val="left"/>
      <w:pPr>
        <w:ind w:left="5040" w:hanging="360"/>
      </w:pPr>
      <w:rPr>
        <w:rFonts w:ascii="Symbol" w:hAnsi="Symbol" w:hint="default"/>
      </w:rPr>
    </w:lvl>
    <w:lvl w:ilvl="7" w:tplc="DF2AE5E2">
      <w:start w:val="1"/>
      <w:numFmt w:val="bullet"/>
      <w:lvlText w:val="o"/>
      <w:lvlJc w:val="left"/>
      <w:pPr>
        <w:ind w:left="5760" w:hanging="360"/>
      </w:pPr>
      <w:rPr>
        <w:rFonts w:ascii="Courier New" w:hAnsi="Courier New" w:hint="default"/>
      </w:rPr>
    </w:lvl>
    <w:lvl w:ilvl="8" w:tplc="CAC8DE22">
      <w:start w:val="1"/>
      <w:numFmt w:val="bullet"/>
      <w:lvlText w:val=""/>
      <w:lvlJc w:val="left"/>
      <w:pPr>
        <w:ind w:left="6480" w:hanging="360"/>
      </w:pPr>
      <w:rPr>
        <w:rFonts w:ascii="Wingdings" w:hAnsi="Wingdings" w:hint="default"/>
      </w:rPr>
    </w:lvl>
  </w:abstractNum>
  <w:abstractNum w:abstractNumId="25" w15:restartNumberingAfterBreak="0">
    <w:nsid w:val="6E8E0F8B"/>
    <w:multiLevelType w:val="hybridMultilevel"/>
    <w:tmpl w:val="21480E34"/>
    <w:lvl w:ilvl="0" w:tplc="485C532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BD156B"/>
    <w:multiLevelType w:val="hybridMultilevel"/>
    <w:tmpl w:val="D8C0F430"/>
    <w:lvl w:ilvl="0" w:tplc="6588AB62">
      <w:start w:val="1"/>
      <w:numFmt w:val="bullet"/>
      <w:lvlText w:val=""/>
      <w:lvlJc w:val="left"/>
      <w:pPr>
        <w:ind w:left="720" w:hanging="360"/>
      </w:pPr>
      <w:rPr>
        <w:rFonts w:ascii="Symbol" w:hAnsi="Symbol" w:hint="default"/>
      </w:rPr>
    </w:lvl>
    <w:lvl w:ilvl="1" w:tplc="5CD6D518">
      <w:start w:val="1"/>
      <w:numFmt w:val="bullet"/>
      <w:lvlText w:val="o"/>
      <w:lvlJc w:val="left"/>
      <w:pPr>
        <w:ind w:left="1440" w:hanging="360"/>
      </w:pPr>
      <w:rPr>
        <w:rFonts w:ascii="Courier New" w:hAnsi="Courier New" w:hint="default"/>
      </w:rPr>
    </w:lvl>
    <w:lvl w:ilvl="2" w:tplc="A5B4639C">
      <w:start w:val="1"/>
      <w:numFmt w:val="bullet"/>
      <w:lvlText w:val=""/>
      <w:lvlJc w:val="left"/>
      <w:pPr>
        <w:ind w:left="2160" w:hanging="360"/>
      </w:pPr>
      <w:rPr>
        <w:rFonts w:ascii="Wingdings" w:hAnsi="Wingdings" w:hint="default"/>
      </w:rPr>
    </w:lvl>
    <w:lvl w:ilvl="3" w:tplc="D57803CA">
      <w:start w:val="1"/>
      <w:numFmt w:val="bullet"/>
      <w:lvlText w:val=""/>
      <w:lvlJc w:val="left"/>
      <w:pPr>
        <w:ind w:left="2880" w:hanging="360"/>
      </w:pPr>
      <w:rPr>
        <w:rFonts w:ascii="Symbol" w:hAnsi="Symbol" w:hint="default"/>
      </w:rPr>
    </w:lvl>
    <w:lvl w:ilvl="4" w:tplc="CAD849F0">
      <w:start w:val="1"/>
      <w:numFmt w:val="bullet"/>
      <w:lvlText w:val="o"/>
      <w:lvlJc w:val="left"/>
      <w:pPr>
        <w:ind w:left="3600" w:hanging="360"/>
      </w:pPr>
      <w:rPr>
        <w:rFonts w:ascii="Courier New" w:hAnsi="Courier New" w:hint="default"/>
      </w:rPr>
    </w:lvl>
    <w:lvl w:ilvl="5" w:tplc="14A8C558">
      <w:start w:val="1"/>
      <w:numFmt w:val="bullet"/>
      <w:lvlText w:val=""/>
      <w:lvlJc w:val="left"/>
      <w:pPr>
        <w:ind w:left="4320" w:hanging="360"/>
      </w:pPr>
      <w:rPr>
        <w:rFonts w:ascii="Wingdings" w:hAnsi="Wingdings" w:hint="default"/>
      </w:rPr>
    </w:lvl>
    <w:lvl w:ilvl="6" w:tplc="514C560C">
      <w:start w:val="1"/>
      <w:numFmt w:val="bullet"/>
      <w:lvlText w:val=""/>
      <w:lvlJc w:val="left"/>
      <w:pPr>
        <w:ind w:left="5040" w:hanging="360"/>
      </w:pPr>
      <w:rPr>
        <w:rFonts w:ascii="Symbol" w:hAnsi="Symbol" w:hint="default"/>
      </w:rPr>
    </w:lvl>
    <w:lvl w:ilvl="7" w:tplc="A4D06892">
      <w:start w:val="1"/>
      <w:numFmt w:val="bullet"/>
      <w:lvlText w:val="o"/>
      <w:lvlJc w:val="left"/>
      <w:pPr>
        <w:ind w:left="5760" w:hanging="360"/>
      </w:pPr>
      <w:rPr>
        <w:rFonts w:ascii="Courier New" w:hAnsi="Courier New" w:hint="default"/>
      </w:rPr>
    </w:lvl>
    <w:lvl w:ilvl="8" w:tplc="48182B94">
      <w:start w:val="1"/>
      <w:numFmt w:val="bullet"/>
      <w:lvlText w:val=""/>
      <w:lvlJc w:val="left"/>
      <w:pPr>
        <w:ind w:left="6480" w:hanging="360"/>
      </w:pPr>
      <w:rPr>
        <w:rFonts w:ascii="Wingdings" w:hAnsi="Wingdings" w:hint="default"/>
      </w:rPr>
    </w:lvl>
  </w:abstractNum>
  <w:abstractNum w:abstractNumId="27" w15:restartNumberingAfterBreak="0">
    <w:nsid w:val="7279CBF8"/>
    <w:multiLevelType w:val="hybridMultilevel"/>
    <w:tmpl w:val="C4C66B00"/>
    <w:lvl w:ilvl="0" w:tplc="6D8AA936">
      <w:start w:val="1"/>
      <w:numFmt w:val="bullet"/>
      <w:lvlText w:val="·"/>
      <w:lvlJc w:val="left"/>
      <w:pPr>
        <w:ind w:left="720" w:hanging="360"/>
      </w:pPr>
      <w:rPr>
        <w:rFonts w:ascii="Symbol" w:hAnsi="Symbol" w:hint="default"/>
      </w:rPr>
    </w:lvl>
    <w:lvl w:ilvl="1" w:tplc="1ACA0220">
      <w:start w:val="1"/>
      <w:numFmt w:val="bullet"/>
      <w:lvlText w:val="o"/>
      <w:lvlJc w:val="left"/>
      <w:pPr>
        <w:ind w:left="1440" w:hanging="360"/>
      </w:pPr>
      <w:rPr>
        <w:rFonts w:ascii="Courier New" w:hAnsi="Courier New" w:hint="default"/>
      </w:rPr>
    </w:lvl>
    <w:lvl w:ilvl="2" w:tplc="01EABD5E">
      <w:start w:val="1"/>
      <w:numFmt w:val="bullet"/>
      <w:lvlText w:val=""/>
      <w:lvlJc w:val="left"/>
      <w:pPr>
        <w:ind w:left="2160" w:hanging="360"/>
      </w:pPr>
      <w:rPr>
        <w:rFonts w:ascii="Wingdings" w:hAnsi="Wingdings" w:hint="default"/>
      </w:rPr>
    </w:lvl>
    <w:lvl w:ilvl="3" w:tplc="51849658">
      <w:start w:val="1"/>
      <w:numFmt w:val="bullet"/>
      <w:lvlText w:val=""/>
      <w:lvlJc w:val="left"/>
      <w:pPr>
        <w:ind w:left="2880" w:hanging="360"/>
      </w:pPr>
      <w:rPr>
        <w:rFonts w:ascii="Symbol" w:hAnsi="Symbol" w:hint="default"/>
      </w:rPr>
    </w:lvl>
    <w:lvl w:ilvl="4" w:tplc="390021BE">
      <w:start w:val="1"/>
      <w:numFmt w:val="bullet"/>
      <w:lvlText w:val="o"/>
      <w:lvlJc w:val="left"/>
      <w:pPr>
        <w:ind w:left="3600" w:hanging="360"/>
      </w:pPr>
      <w:rPr>
        <w:rFonts w:ascii="Courier New" w:hAnsi="Courier New" w:hint="default"/>
      </w:rPr>
    </w:lvl>
    <w:lvl w:ilvl="5" w:tplc="CFAEFEDA">
      <w:start w:val="1"/>
      <w:numFmt w:val="bullet"/>
      <w:lvlText w:val=""/>
      <w:lvlJc w:val="left"/>
      <w:pPr>
        <w:ind w:left="4320" w:hanging="360"/>
      </w:pPr>
      <w:rPr>
        <w:rFonts w:ascii="Wingdings" w:hAnsi="Wingdings" w:hint="default"/>
      </w:rPr>
    </w:lvl>
    <w:lvl w:ilvl="6" w:tplc="B11E56E6">
      <w:start w:val="1"/>
      <w:numFmt w:val="bullet"/>
      <w:lvlText w:val=""/>
      <w:lvlJc w:val="left"/>
      <w:pPr>
        <w:ind w:left="5040" w:hanging="360"/>
      </w:pPr>
      <w:rPr>
        <w:rFonts w:ascii="Symbol" w:hAnsi="Symbol" w:hint="default"/>
      </w:rPr>
    </w:lvl>
    <w:lvl w:ilvl="7" w:tplc="4EF801F6">
      <w:start w:val="1"/>
      <w:numFmt w:val="bullet"/>
      <w:lvlText w:val="o"/>
      <w:lvlJc w:val="left"/>
      <w:pPr>
        <w:ind w:left="5760" w:hanging="360"/>
      </w:pPr>
      <w:rPr>
        <w:rFonts w:ascii="Courier New" w:hAnsi="Courier New" w:hint="default"/>
      </w:rPr>
    </w:lvl>
    <w:lvl w:ilvl="8" w:tplc="A4B4356E">
      <w:start w:val="1"/>
      <w:numFmt w:val="bullet"/>
      <w:lvlText w:val=""/>
      <w:lvlJc w:val="left"/>
      <w:pPr>
        <w:ind w:left="6480" w:hanging="360"/>
      </w:pPr>
      <w:rPr>
        <w:rFonts w:ascii="Wingdings" w:hAnsi="Wingdings" w:hint="default"/>
      </w:rPr>
    </w:lvl>
  </w:abstractNum>
  <w:abstractNum w:abstractNumId="28" w15:restartNumberingAfterBreak="0">
    <w:nsid w:val="73B10E0A"/>
    <w:multiLevelType w:val="hybridMultilevel"/>
    <w:tmpl w:val="AC6C2FBC"/>
    <w:lvl w:ilvl="0" w:tplc="85ACC152">
      <w:start w:val="1"/>
      <w:numFmt w:val="bullet"/>
      <w:lvlText w:val=""/>
      <w:lvlJc w:val="left"/>
      <w:pPr>
        <w:ind w:left="720" w:hanging="360"/>
      </w:pPr>
      <w:rPr>
        <w:rFonts w:ascii="Symbol" w:hAnsi="Symbol" w:hint="default"/>
      </w:rPr>
    </w:lvl>
    <w:lvl w:ilvl="1" w:tplc="10D056E8">
      <w:start w:val="1"/>
      <w:numFmt w:val="bullet"/>
      <w:lvlText w:val="o"/>
      <w:lvlJc w:val="left"/>
      <w:pPr>
        <w:ind w:left="1440" w:hanging="360"/>
      </w:pPr>
      <w:rPr>
        <w:rFonts w:ascii="Courier New" w:hAnsi="Courier New" w:hint="default"/>
      </w:rPr>
    </w:lvl>
    <w:lvl w:ilvl="2" w:tplc="81C286D0">
      <w:start w:val="1"/>
      <w:numFmt w:val="bullet"/>
      <w:lvlText w:val=""/>
      <w:lvlJc w:val="left"/>
      <w:pPr>
        <w:ind w:left="2160" w:hanging="360"/>
      </w:pPr>
      <w:rPr>
        <w:rFonts w:ascii="Wingdings" w:hAnsi="Wingdings" w:hint="default"/>
      </w:rPr>
    </w:lvl>
    <w:lvl w:ilvl="3" w:tplc="66288058">
      <w:start w:val="1"/>
      <w:numFmt w:val="bullet"/>
      <w:lvlText w:val=""/>
      <w:lvlJc w:val="left"/>
      <w:pPr>
        <w:ind w:left="2880" w:hanging="360"/>
      </w:pPr>
      <w:rPr>
        <w:rFonts w:ascii="Symbol" w:hAnsi="Symbol" w:hint="default"/>
      </w:rPr>
    </w:lvl>
    <w:lvl w:ilvl="4" w:tplc="1E1C685E">
      <w:start w:val="1"/>
      <w:numFmt w:val="bullet"/>
      <w:lvlText w:val="o"/>
      <w:lvlJc w:val="left"/>
      <w:pPr>
        <w:ind w:left="3600" w:hanging="360"/>
      </w:pPr>
      <w:rPr>
        <w:rFonts w:ascii="Courier New" w:hAnsi="Courier New" w:hint="default"/>
      </w:rPr>
    </w:lvl>
    <w:lvl w:ilvl="5" w:tplc="712E7A20">
      <w:start w:val="1"/>
      <w:numFmt w:val="bullet"/>
      <w:lvlText w:val=""/>
      <w:lvlJc w:val="left"/>
      <w:pPr>
        <w:ind w:left="4320" w:hanging="360"/>
      </w:pPr>
      <w:rPr>
        <w:rFonts w:ascii="Wingdings" w:hAnsi="Wingdings" w:hint="default"/>
      </w:rPr>
    </w:lvl>
    <w:lvl w:ilvl="6" w:tplc="7DAEE894">
      <w:start w:val="1"/>
      <w:numFmt w:val="bullet"/>
      <w:lvlText w:val=""/>
      <w:lvlJc w:val="left"/>
      <w:pPr>
        <w:ind w:left="5040" w:hanging="360"/>
      </w:pPr>
      <w:rPr>
        <w:rFonts w:ascii="Symbol" w:hAnsi="Symbol" w:hint="default"/>
      </w:rPr>
    </w:lvl>
    <w:lvl w:ilvl="7" w:tplc="FC32D358">
      <w:start w:val="1"/>
      <w:numFmt w:val="bullet"/>
      <w:lvlText w:val="o"/>
      <w:lvlJc w:val="left"/>
      <w:pPr>
        <w:ind w:left="5760" w:hanging="360"/>
      </w:pPr>
      <w:rPr>
        <w:rFonts w:ascii="Courier New" w:hAnsi="Courier New" w:hint="default"/>
      </w:rPr>
    </w:lvl>
    <w:lvl w:ilvl="8" w:tplc="89667C0A">
      <w:start w:val="1"/>
      <w:numFmt w:val="bullet"/>
      <w:lvlText w:val=""/>
      <w:lvlJc w:val="left"/>
      <w:pPr>
        <w:ind w:left="6480" w:hanging="360"/>
      </w:pPr>
      <w:rPr>
        <w:rFonts w:ascii="Wingdings" w:hAnsi="Wingdings" w:hint="default"/>
      </w:rPr>
    </w:lvl>
  </w:abstractNum>
  <w:abstractNum w:abstractNumId="29" w15:restartNumberingAfterBreak="0">
    <w:nsid w:val="7A99317E"/>
    <w:multiLevelType w:val="hybridMultilevel"/>
    <w:tmpl w:val="FA90F714"/>
    <w:lvl w:ilvl="0" w:tplc="64C071F6">
      <w:start w:val="1"/>
      <w:numFmt w:val="bullet"/>
      <w:lvlText w:val="·"/>
      <w:lvlJc w:val="left"/>
      <w:pPr>
        <w:ind w:left="720" w:hanging="360"/>
      </w:pPr>
      <w:rPr>
        <w:rFonts w:ascii="Symbol" w:hAnsi="Symbol" w:hint="default"/>
      </w:rPr>
    </w:lvl>
    <w:lvl w:ilvl="1" w:tplc="7C08B6CA">
      <w:start w:val="1"/>
      <w:numFmt w:val="bullet"/>
      <w:lvlText w:val="o"/>
      <w:lvlJc w:val="left"/>
      <w:pPr>
        <w:ind w:left="1440" w:hanging="360"/>
      </w:pPr>
      <w:rPr>
        <w:rFonts w:ascii="Courier New" w:hAnsi="Courier New" w:hint="default"/>
      </w:rPr>
    </w:lvl>
    <w:lvl w:ilvl="2" w:tplc="ED52135A">
      <w:start w:val="1"/>
      <w:numFmt w:val="bullet"/>
      <w:lvlText w:val=""/>
      <w:lvlJc w:val="left"/>
      <w:pPr>
        <w:ind w:left="2160" w:hanging="360"/>
      </w:pPr>
      <w:rPr>
        <w:rFonts w:ascii="Wingdings" w:hAnsi="Wingdings" w:hint="default"/>
      </w:rPr>
    </w:lvl>
    <w:lvl w:ilvl="3" w:tplc="C6147ADA">
      <w:start w:val="1"/>
      <w:numFmt w:val="bullet"/>
      <w:lvlText w:val=""/>
      <w:lvlJc w:val="left"/>
      <w:pPr>
        <w:ind w:left="2880" w:hanging="360"/>
      </w:pPr>
      <w:rPr>
        <w:rFonts w:ascii="Symbol" w:hAnsi="Symbol" w:hint="default"/>
      </w:rPr>
    </w:lvl>
    <w:lvl w:ilvl="4" w:tplc="69405846">
      <w:start w:val="1"/>
      <w:numFmt w:val="bullet"/>
      <w:lvlText w:val="o"/>
      <w:lvlJc w:val="left"/>
      <w:pPr>
        <w:ind w:left="3600" w:hanging="360"/>
      </w:pPr>
      <w:rPr>
        <w:rFonts w:ascii="Courier New" w:hAnsi="Courier New" w:hint="default"/>
      </w:rPr>
    </w:lvl>
    <w:lvl w:ilvl="5" w:tplc="C61A5A7E">
      <w:start w:val="1"/>
      <w:numFmt w:val="bullet"/>
      <w:lvlText w:val=""/>
      <w:lvlJc w:val="left"/>
      <w:pPr>
        <w:ind w:left="4320" w:hanging="360"/>
      </w:pPr>
      <w:rPr>
        <w:rFonts w:ascii="Wingdings" w:hAnsi="Wingdings" w:hint="default"/>
      </w:rPr>
    </w:lvl>
    <w:lvl w:ilvl="6" w:tplc="248A2AEE">
      <w:start w:val="1"/>
      <w:numFmt w:val="bullet"/>
      <w:lvlText w:val=""/>
      <w:lvlJc w:val="left"/>
      <w:pPr>
        <w:ind w:left="5040" w:hanging="360"/>
      </w:pPr>
      <w:rPr>
        <w:rFonts w:ascii="Symbol" w:hAnsi="Symbol" w:hint="default"/>
      </w:rPr>
    </w:lvl>
    <w:lvl w:ilvl="7" w:tplc="4C827856">
      <w:start w:val="1"/>
      <w:numFmt w:val="bullet"/>
      <w:lvlText w:val="o"/>
      <w:lvlJc w:val="left"/>
      <w:pPr>
        <w:ind w:left="5760" w:hanging="360"/>
      </w:pPr>
      <w:rPr>
        <w:rFonts w:ascii="Courier New" w:hAnsi="Courier New" w:hint="default"/>
      </w:rPr>
    </w:lvl>
    <w:lvl w:ilvl="8" w:tplc="ECE819A2">
      <w:start w:val="1"/>
      <w:numFmt w:val="bullet"/>
      <w:lvlText w:val=""/>
      <w:lvlJc w:val="left"/>
      <w:pPr>
        <w:ind w:left="6480" w:hanging="360"/>
      </w:pPr>
      <w:rPr>
        <w:rFonts w:ascii="Wingdings" w:hAnsi="Wingdings" w:hint="default"/>
      </w:rPr>
    </w:lvl>
  </w:abstractNum>
  <w:abstractNum w:abstractNumId="30" w15:restartNumberingAfterBreak="0">
    <w:nsid w:val="7B0F38BB"/>
    <w:multiLevelType w:val="hybridMultilevel"/>
    <w:tmpl w:val="5FDE1B06"/>
    <w:lvl w:ilvl="0" w:tplc="F51CD972">
      <w:start w:val="1"/>
      <w:numFmt w:val="bullet"/>
      <w:lvlText w:val=""/>
      <w:lvlJc w:val="left"/>
      <w:pPr>
        <w:ind w:left="720" w:hanging="360"/>
      </w:pPr>
      <w:rPr>
        <w:rFonts w:ascii="Symbol" w:hAnsi="Symbol" w:hint="default"/>
      </w:rPr>
    </w:lvl>
    <w:lvl w:ilvl="1" w:tplc="83467E64">
      <w:start w:val="1"/>
      <w:numFmt w:val="bullet"/>
      <w:lvlText w:val="o"/>
      <w:lvlJc w:val="left"/>
      <w:pPr>
        <w:ind w:left="1440" w:hanging="360"/>
      </w:pPr>
      <w:rPr>
        <w:rFonts w:ascii="Courier New" w:hAnsi="Courier New" w:hint="default"/>
      </w:rPr>
    </w:lvl>
    <w:lvl w:ilvl="2" w:tplc="4FDC2CE8">
      <w:start w:val="1"/>
      <w:numFmt w:val="bullet"/>
      <w:lvlText w:val=""/>
      <w:lvlJc w:val="left"/>
      <w:pPr>
        <w:ind w:left="2160" w:hanging="360"/>
      </w:pPr>
      <w:rPr>
        <w:rFonts w:ascii="Wingdings" w:hAnsi="Wingdings" w:hint="default"/>
      </w:rPr>
    </w:lvl>
    <w:lvl w:ilvl="3" w:tplc="16645AA4">
      <w:start w:val="1"/>
      <w:numFmt w:val="bullet"/>
      <w:lvlText w:val=""/>
      <w:lvlJc w:val="left"/>
      <w:pPr>
        <w:ind w:left="2880" w:hanging="360"/>
      </w:pPr>
      <w:rPr>
        <w:rFonts w:ascii="Symbol" w:hAnsi="Symbol" w:hint="default"/>
      </w:rPr>
    </w:lvl>
    <w:lvl w:ilvl="4" w:tplc="D2C8CD32">
      <w:start w:val="1"/>
      <w:numFmt w:val="bullet"/>
      <w:lvlText w:val="o"/>
      <w:lvlJc w:val="left"/>
      <w:pPr>
        <w:ind w:left="3600" w:hanging="360"/>
      </w:pPr>
      <w:rPr>
        <w:rFonts w:ascii="Courier New" w:hAnsi="Courier New" w:hint="default"/>
      </w:rPr>
    </w:lvl>
    <w:lvl w:ilvl="5" w:tplc="8A98557A">
      <w:start w:val="1"/>
      <w:numFmt w:val="bullet"/>
      <w:lvlText w:val=""/>
      <w:lvlJc w:val="left"/>
      <w:pPr>
        <w:ind w:left="4320" w:hanging="360"/>
      </w:pPr>
      <w:rPr>
        <w:rFonts w:ascii="Wingdings" w:hAnsi="Wingdings" w:hint="default"/>
      </w:rPr>
    </w:lvl>
    <w:lvl w:ilvl="6" w:tplc="AE66EDAA">
      <w:start w:val="1"/>
      <w:numFmt w:val="bullet"/>
      <w:lvlText w:val=""/>
      <w:lvlJc w:val="left"/>
      <w:pPr>
        <w:ind w:left="5040" w:hanging="360"/>
      </w:pPr>
      <w:rPr>
        <w:rFonts w:ascii="Symbol" w:hAnsi="Symbol" w:hint="default"/>
      </w:rPr>
    </w:lvl>
    <w:lvl w:ilvl="7" w:tplc="32BA5B12">
      <w:start w:val="1"/>
      <w:numFmt w:val="bullet"/>
      <w:lvlText w:val="o"/>
      <w:lvlJc w:val="left"/>
      <w:pPr>
        <w:ind w:left="5760" w:hanging="360"/>
      </w:pPr>
      <w:rPr>
        <w:rFonts w:ascii="Courier New" w:hAnsi="Courier New" w:hint="default"/>
      </w:rPr>
    </w:lvl>
    <w:lvl w:ilvl="8" w:tplc="3D5EC054">
      <w:start w:val="1"/>
      <w:numFmt w:val="bullet"/>
      <w:lvlText w:val=""/>
      <w:lvlJc w:val="left"/>
      <w:pPr>
        <w:ind w:left="6480" w:hanging="360"/>
      </w:pPr>
      <w:rPr>
        <w:rFonts w:ascii="Wingdings" w:hAnsi="Wingdings" w:hint="default"/>
      </w:rPr>
    </w:lvl>
  </w:abstractNum>
  <w:num w:numId="1" w16cid:durableId="2031568495">
    <w:abstractNumId w:val="14"/>
  </w:num>
  <w:num w:numId="2" w16cid:durableId="1839345209">
    <w:abstractNumId w:val="17"/>
  </w:num>
  <w:num w:numId="3" w16cid:durableId="729113006">
    <w:abstractNumId w:val="4"/>
  </w:num>
  <w:num w:numId="4" w16cid:durableId="21249942">
    <w:abstractNumId w:val="13"/>
  </w:num>
  <w:num w:numId="5" w16cid:durableId="1651713889">
    <w:abstractNumId w:val="19"/>
  </w:num>
  <w:num w:numId="6" w16cid:durableId="779646336">
    <w:abstractNumId w:val="22"/>
  </w:num>
  <w:num w:numId="7" w16cid:durableId="877162111">
    <w:abstractNumId w:val="5"/>
  </w:num>
  <w:num w:numId="8" w16cid:durableId="150365344">
    <w:abstractNumId w:val="2"/>
  </w:num>
  <w:num w:numId="9" w16cid:durableId="315494410">
    <w:abstractNumId w:val="8"/>
  </w:num>
  <w:num w:numId="10" w16cid:durableId="434715864">
    <w:abstractNumId w:val="0"/>
  </w:num>
  <w:num w:numId="11" w16cid:durableId="348416657">
    <w:abstractNumId w:val="29"/>
  </w:num>
  <w:num w:numId="12" w16cid:durableId="2050563523">
    <w:abstractNumId w:val="27"/>
  </w:num>
  <w:num w:numId="13" w16cid:durableId="864446433">
    <w:abstractNumId w:val="16"/>
  </w:num>
  <w:num w:numId="14" w16cid:durableId="1212154641">
    <w:abstractNumId w:val="12"/>
  </w:num>
  <w:num w:numId="15" w16cid:durableId="617182510">
    <w:abstractNumId w:val="28"/>
  </w:num>
  <w:num w:numId="16" w16cid:durableId="1208222818">
    <w:abstractNumId w:val="1"/>
  </w:num>
  <w:num w:numId="17" w16cid:durableId="413012996">
    <w:abstractNumId w:val="26"/>
  </w:num>
  <w:num w:numId="18" w16cid:durableId="1114640954">
    <w:abstractNumId w:val="10"/>
  </w:num>
  <w:num w:numId="19" w16cid:durableId="1775242326">
    <w:abstractNumId w:val="24"/>
  </w:num>
  <w:num w:numId="20" w16cid:durableId="371466457">
    <w:abstractNumId w:val="11"/>
  </w:num>
  <w:num w:numId="21" w16cid:durableId="1225339555">
    <w:abstractNumId w:val="3"/>
  </w:num>
  <w:num w:numId="22" w16cid:durableId="1752191107">
    <w:abstractNumId w:val="21"/>
  </w:num>
  <w:num w:numId="23" w16cid:durableId="1349872016">
    <w:abstractNumId w:val="9"/>
  </w:num>
  <w:num w:numId="24" w16cid:durableId="699283480">
    <w:abstractNumId w:val="30"/>
  </w:num>
  <w:num w:numId="25" w16cid:durableId="1101487343">
    <w:abstractNumId w:val="23"/>
  </w:num>
  <w:num w:numId="26" w16cid:durableId="1450851471">
    <w:abstractNumId w:val="18"/>
  </w:num>
  <w:num w:numId="27" w16cid:durableId="110975230">
    <w:abstractNumId w:val="20"/>
  </w:num>
  <w:num w:numId="28" w16cid:durableId="546768910">
    <w:abstractNumId w:val="25"/>
  </w:num>
  <w:num w:numId="29" w16cid:durableId="157769594">
    <w:abstractNumId w:val="6"/>
  </w:num>
  <w:num w:numId="30" w16cid:durableId="1459453096">
    <w:abstractNumId w:val="7"/>
  </w:num>
  <w:num w:numId="31" w16cid:durableId="4843920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BA"/>
    <w:rsid w:val="00014830"/>
    <w:rsid w:val="00024622"/>
    <w:rsid w:val="00030846"/>
    <w:rsid w:val="00033687"/>
    <w:rsid w:val="0003532C"/>
    <w:rsid w:val="00041909"/>
    <w:rsid w:val="00043C94"/>
    <w:rsid w:val="000629E0"/>
    <w:rsid w:val="000668E4"/>
    <w:rsid w:val="000770CF"/>
    <w:rsid w:val="00077846"/>
    <w:rsid w:val="00086AEF"/>
    <w:rsid w:val="000A5F3F"/>
    <w:rsid w:val="000B1421"/>
    <w:rsid w:val="000B323D"/>
    <w:rsid w:val="000C487D"/>
    <w:rsid w:val="000D4660"/>
    <w:rsid w:val="000F644E"/>
    <w:rsid w:val="00123C89"/>
    <w:rsid w:val="001715C8"/>
    <w:rsid w:val="00175B34"/>
    <w:rsid w:val="00175E51"/>
    <w:rsid w:val="0019162F"/>
    <w:rsid w:val="001A387C"/>
    <w:rsid w:val="001A4C17"/>
    <w:rsid w:val="001C10DE"/>
    <w:rsid w:val="001C5129"/>
    <w:rsid w:val="001E2C9F"/>
    <w:rsid w:val="001E7AEA"/>
    <w:rsid w:val="00206CD1"/>
    <w:rsid w:val="00207233"/>
    <w:rsid w:val="0021381A"/>
    <w:rsid w:val="00233EED"/>
    <w:rsid w:val="00240265"/>
    <w:rsid w:val="0025035A"/>
    <w:rsid w:val="002A1B0F"/>
    <w:rsid w:val="002B56A9"/>
    <w:rsid w:val="002E116B"/>
    <w:rsid w:val="002E64D4"/>
    <w:rsid w:val="002E6DE4"/>
    <w:rsid w:val="002F10F2"/>
    <w:rsid w:val="002F44D1"/>
    <w:rsid w:val="003436B1"/>
    <w:rsid w:val="00346F65"/>
    <w:rsid w:val="00356608"/>
    <w:rsid w:val="00356CD0"/>
    <w:rsid w:val="00363F58"/>
    <w:rsid w:val="00380002"/>
    <w:rsid w:val="00397DBD"/>
    <w:rsid w:val="003D0F9E"/>
    <w:rsid w:val="003D7949"/>
    <w:rsid w:val="003E7FFD"/>
    <w:rsid w:val="00405CE7"/>
    <w:rsid w:val="00406AB1"/>
    <w:rsid w:val="00424844"/>
    <w:rsid w:val="00434D80"/>
    <w:rsid w:val="00455039"/>
    <w:rsid w:val="00466C2B"/>
    <w:rsid w:val="00485D20"/>
    <w:rsid w:val="00490E31"/>
    <w:rsid w:val="004A0632"/>
    <w:rsid w:val="004A15E7"/>
    <w:rsid w:val="004A35C9"/>
    <w:rsid w:val="004B73E7"/>
    <w:rsid w:val="004B7E67"/>
    <w:rsid w:val="004C01ED"/>
    <w:rsid w:val="004C07BD"/>
    <w:rsid w:val="004C0AD3"/>
    <w:rsid w:val="004C7B72"/>
    <w:rsid w:val="004D0898"/>
    <w:rsid w:val="004E2B92"/>
    <w:rsid w:val="005148FB"/>
    <w:rsid w:val="005216AA"/>
    <w:rsid w:val="0052738A"/>
    <w:rsid w:val="005274F6"/>
    <w:rsid w:val="0054611A"/>
    <w:rsid w:val="00562B01"/>
    <w:rsid w:val="00566929"/>
    <w:rsid w:val="00571433"/>
    <w:rsid w:val="00572BC7"/>
    <w:rsid w:val="0058283E"/>
    <w:rsid w:val="005A75F2"/>
    <w:rsid w:val="005B502B"/>
    <w:rsid w:val="005C699C"/>
    <w:rsid w:val="005D42F2"/>
    <w:rsid w:val="005D62ED"/>
    <w:rsid w:val="006127A0"/>
    <w:rsid w:val="00613640"/>
    <w:rsid w:val="006270BA"/>
    <w:rsid w:val="0068326F"/>
    <w:rsid w:val="0068475E"/>
    <w:rsid w:val="00686293"/>
    <w:rsid w:val="00696875"/>
    <w:rsid w:val="006B5618"/>
    <w:rsid w:val="006C3368"/>
    <w:rsid w:val="006C58C2"/>
    <w:rsid w:val="006C762C"/>
    <w:rsid w:val="006E0C64"/>
    <w:rsid w:val="006E4F22"/>
    <w:rsid w:val="0070140C"/>
    <w:rsid w:val="00705685"/>
    <w:rsid w:val="00706BA3"/>
    <w:rsid w:val="00734C21"/>
    <w:rsid w:val="00755FEA"/>
    <w:rsid w:val="00774785"/>
    <w:rsid w:val="00776348"/>
    <w:rsid w:val="00786608"/>
    <w:rsid w:val="0079322E"/>
    <w:rsid w:val="007A724D"/>
    <w:rsid w:val="007B191D"/>
    <w:rsid w:val="007B3D25"/>
    <w:rsid w:val="007E4857"/>
    <w:rsid w:val="007F5810"/>
    <w:rsid w:val="0082095B"/>
    <w:rsid w:val="00826111"/>
    <w:rsid w:val="00834BBF"/>
    <w:rsid w:val="00857DE7"/>
    <w:rsid w:val="008639BA"/>
    <w:rsid w:val="008643E7"/>
    <w:rsid w:val="008664A5"/>
    <w:rsid w:val="00884C6D"/>
    <w:rsid w:val="00890C62"/>
    <w:rsid w:val="008D6C30"/>
    <w:rsid w:val="008E45E1"/>
    <w:rsid w:val="008F733F"/>
    <w:rsid w:val="009142D7"/>
    <w:rsid w:val="009173F6"/>
    <w:rsid w:val="0093485D"/>
    <w:rsid w:val="00966F91"/>
    <w:rsid w:val="009776D8"/>
    <w:rsid w:val="00997DAD"/>
    <w:rsid w:val="009D4DB6"/>
    <w:rsid w:val="009E6542"/>
    <w:rsid w:val="00A0765F"/>
    <w:rsid w:val="00A56546"/>
    <w:rsid w:val="00A87707"/>
    <w:rsid w:val="00AA2E0D"/>
    <w:rsid w:val="00AA3777"/>
    <w:rsid w:val="00AE1C6B"/>
    <w:rsid w:val="00AF562F"/>
    <w:rsid w:val="00B16DFE"/>
    <w:rsid w:val="00B57C69"/>
    <w:rsid w:val="00B65E75"/>
    <w:rsid w:val="00B76105"/>
    <w:rsid w:val="00B76562"/>
    <w:rsid w:val="00BA32A1"/>
    <w:rsid w:val="00BA7116"/>
    <w:rsid w:val="00BC1BAE"/>
    <w:rsid w:val="00BE447C"/>
    <w:rsid w:val="00BF2805"/>
    <w:rsid w:val="00C02C83"/>
    <w:rsid w:val="00C03195"/>
    <w:rsid w:val="00C07502"/>
    <w:rsid w:val="00C27E0C"/>
    <w:rsid w:val="00C453FD"/>
    <w:rsid w:val="00C5FF49"/>
    <w:rsid w:val="00C65AE1"/>
    <w:rsid w:val="00C735E2"/>
    <w:rsid w:val="00C811DE"/>
    <w:rsid w:val="00C9343E"/>
    <w:rsid w:val="00C94059"/>
    <w:rsid w:val="00C9583F"/>
    <w:rsid w:val="00C9614E"/>
    <w:rsid w:val="00CA50FF"/>
    <w:rsid w:val="00CC0F90"/>
    <w:rsid w:val="00CE67F0"/>
    <w:rsid w:val="00D05043"/>
    <w:rsid w:val="00D22CF9"/>
    <w:rsid w:val="00D27F6D"/>
    <w:rsid w:val="00D47D2A"/>
    <w:rsid w:val="00D84D66"/>
    <w:rsid w:val="00D87B4B"/>
    <w:rsid w:val="00D93660"/>
    <w:rsid w:val="00D960D5"/>
    <w:rsid w:val="00DA0046"/>
    <w:rsid w:val="00DA73F8"/>
    <w:rsid w:val="00DC022C"/>
    <w:rsid w:val="00DC1C4F"/>
    <w:rsid w:val="00DD41AF"/>
    <w:rsid w:val="00DE0401"/>
    <w:rsid w:val="00E00BD6"/>
    <w:rsid w:val="00E27312"/>
    <w:rsid w:val="00E34C37"/>
    <w:rsid w:val="00E42513"/>
    <w:rsid w:val="00E57381"/>
    <w:rsid w:val="00E57744"/>
    <w:rsid w:val="00E85D86"/>
    <w:rsid w:val="00E914CE"/>
    <w:rsid w:val="00E92164"/>
    <w:rsid w:val="00E95728"/>
    <w:rsid w:val="00EB2FA8"/>
    <w:rsid w:val="00EB6137"/>
    <w:rsid w:val="00EB6A1F"/>
    <w:rsid w:val="00EC173F"/>
    <w:rsid w:val="00EC75E7"/>
    <w:rsid w:val="00EF7893"/>
    <w:rsid w:val="00F00DDB"/>
    <w:rsid w:val="00F11801"/>
    <w:rsid w:val="00F16325"/>
    <w:rsid w:val="00F41C92"/>
    <w:rsid w:val="00F858A0"/>
    <w:rsid w:val="00FB266C"/>
    <w:rsid w:val="00FC3B9F"/>
    <w:rsid w:val="00FC6E41"/>
    <w:rsid w:val="00FD2342"/>
    <w:rsid w:val="00FF3CA7"/>
    <w:rsid w:val="00FF5077"/>
    <w:rsid w:val="0135CFA6"/>
    <w:rsid w:val="01D15C95"/>
    <w:rsid w:val="01E59918"/>
    <w:rsid w:val="030BE933"/>
    <w:rsid w:val="03BF9EC3"/>
    <w:rsid w:val="03D69DD1"/>
    <w:rsid w:val="0438CFAB"/>
    <w:rsid w:val="05A443D2"/>
    <w:rsid w:val="05A6AAA3"/>
    <w:rsid w:val="05E8541A"/>
    <w:rsid w:val="065F0119"/>
    <w:rsid w:val="06C2170D"/>
    <w:rsid w:val="0843D875"/>
    <w:rsid w:val="090C40CE"/>
    <w:rsid w:val="095380F1"/>
    <w:rsid w:val="095FF208"/>
    <w:rsid w:val="097B2AB7"/>
    <w:rsid w:val="09EED719"/>
    <w:rsid w:val="0A4743E4"/>
    <w:rsid w:val="0A73E879"/>
    <w:rsid w:val="0A831E5D"/>
    <w:rsid w:val="0C1E3C1E"/>
    <w:rsid w:val="0C711DD7"/>
    <w:rsid w:val="0C8B21B3"/>
    <w:rsid w:val="0C91AAAA"/>
    <w:rsid w:val="0DBA0C7F"/>
    <w:rsid w:val="0DEBE0E9"/>
    <w:rsid w:val="0E19A356"/>
    <w:rsid w:val="0E4E9BDA"/>
    <w:rsid w:val="0F736EB6"/>
    <w:rsid w:val="0F9C7FC0"/>
    <w:rsid w:val="0F9EFFB2"/>
    <w:rsid w:val="0FDCBDCC"/>
    <w:rsid w:val="10451408"/>
    <w:rsid w:val="10C506D1"/>
    <w:rsid w:val="10FCAA7D"/>
    <w:rsid w:val="13D7EDC7"/>
    <w:rsid w:val="14026553"/>
    <w:rsid w:val="143DB89E"/>
    <w:rsid w:val="145EB60C"/>
    <w:rsid w:val="15125A2E"/>
    <w:rsid w:val="152A0D08"/>
    <w:rsid w:val="15AAE06C"/>
    <w:rsid w:val="15CA6055"/>
    <w:rsid w:val="1659ADBF"/>
    <w:rsid w:val="16D4B02F"/>
    <w:rsid w:val="16DC2A54"/>
    <w:rsid w:val="170C9E8F"/>
    <w:rsid w:val="17344855"/>
    <w:rsid w:val="19248056"/>
    <w:rsid w:val="1ACDF790"/>
    <w:rsid w:val="1B4DCC6C"/>
    <w:rsid w:val="1BAC839D"/>
    <w:rsid w:val="1C001844"/>
    <w:rsid w:val="1C7C83FD"/>
    <w:rsid w:val="1D44892B"/>
    <w:rsid w:val="1DA389D9"/>
    <w:rsid w:val="1DE49AE4"/>
    <w:rsid w:val="1DE61850"/>
    <w:rsid w:val="1DF0F8E4"/>
    <w:rsid w:val="1E24621B"/>
    <w:rsid w:val="1E608443"/>
    <w:rsid w:val="1EDC9F49"/>
    <w:rsid w:val="1F3CBE9D"/>
    <w:rsid w:val="1FB50C02"/>
    <w:rsid w:val="1FD6CD3E"/>
    <w:rsid w:val="203557D1"/>
    <w:rsid w:val="208091E4"/>
    <w:rsid w:val="20BF34CB"/>
    <w:rsid w:val="20DB2A9B"/>
    <w:rsid w:val="20F68AEC"/>
    <w:rsid w:val="214FF520"/>
    <w:rsid w:val="22029CC4"/>
    <w:rsid w:val="239E6D25"/>
    <w:rsid w:val="23E8FA08"/>
    <w:rsid w:val="23F82BBB"/>
    <w:rsid w:val="24E01894"/>
    <w:rsid w:val="253A3D86"/>
    <w:rsid w:val="258EDF7E"/>
    <w:rsid w:val="264CF4EA"/>
    <w:rsid w:val="27046D2A"/>
    <w:rsid w:val="275259A5"/>
    <w:rsid w:val="27837958"/>
    <w:rsid w:val="2796195F"/>
    <w:rsid w:val="28ADEC6A"/>
    <w:rsid w:val="28CB9CDE"/>
    <w:rsid w:val="28E63C80"/>
    <w:rsid w:val="28EE2A06"/>
    <w:rsid w:val="2933AB8B"/>
    <w:rsid w:val="29648727"/>
    <w:rsid w:val="2975E81C"/>
    <w:rsid w:val="29EAB444"/>
    <w:rsid w:val="2A36A058"/>
    <w:rsid w:val="2A820CE1"/>
    <w:rsid w:val="2AB1E315"/>
    <w:rsid w:val="2AC31DEC"/>
    <w:rsid w:val="2B34FDB1"/>
    <w:rsid w:val="2B457C30"/>
    <w:rsid w:val="2BCFF0C7"/>
    <w:rsid w:val="2C1DDD42"/>
    <w:rsid w:val="2C546E73"/>
    <w:rsid w:val="2D028499"/>
    <w:rsid w:val="2DA872CC"/>
    <w:rsid w:val="2DC19B29"/>
    <w:rsid w:val="2E92D3C2"/>
    <w:rsid w:val="2F205FD7"/>
    <w:rsid w:val="2F711971"/>
    <w:rsid w:val="2FA2ED0F"/>
    <w:rsid w:val="2FFFCEAE"/>
    <w:rsid w:val="30CE1B7D"/>
    <w:rsid w:val="30D19225"/>
    <w:rsid w:val="319E8E11"/>
    <w:rsid w:val="31CB0B75"/>
    <w:rsid w:val="326D6286"/>
    <w:rsid w:val="32727F24"/>
    <w:rsid w:val="334F316C"/>
    <w:rsid w:val="3430DCAD"/>
    <w:rsid w:val="3595D75D"/>
    <w:rsid w:val="35E05AF5"/>
    <w:rsid w:val="36111780"/>
    <w:rsid w:val="362129DE"/>
    <w:rsid w:val="365548D7"/>
    <w:rsid w:val="3712A028"/>
    <w:rsid w:val="3760C899"/>
    <w:rsid w:val="3761BD8A"/>
    <w:rsid w:val="381380B9"/>
    <w:rsid w:val="387C3B8A"/>
    <w:rsid w:val="387DB8F6"/>
    <w:rsid w:val="3888998A"/>
    <w:rsid w:val="38A58D37"/>
    <w:rsid w:val="38AFF504"/>
    <w:rsid w:val="38C04461"/>
    <w:rsid w:val="38FED35A"/>
    <w:rsid w:val="397925B8"/>
    <w:rsid w:val="39A8775C"/>
    <w:rsid w:val="39B5DA11"/>
    <w:rsid w:val="39BC5B3E"/>
    <w:rsid w:val="3A00D80E"/>
    <w:rsid w:val="3A180BEB"/>
    <w:rsid w:val="3AA01E31"/>
    <w:rsid w:val="3AA3140D"/>
    <w:rsid w:val="3B101050"/>
    <w:rsid w:val="3BB3DC4C"/>
    <w:rsid w:val="3BBBC9D2"/>
    <w:rsid w:val="3C19415A"/>
    <w:rsid w:val="3C36741C"/>
    <w:rsid w:val="3CBA90D2"/>
    <w:rsid w:val="3D168928"/>
    <w:rsid w:val="3D249818"/>
    <w:rsid w:val="3D512A19"/>
    <w:rsid w:val="3D579A33"/>
    <w:rsid w:val="3D5C0AAD"/>
    <w:rsid w:val="3D7C40CF"/>
    <w:rsid w:val="3E2A4743"/>
    <w:rsid w:val="3E35AA73"/>
    <w:rsid w:val="3E401882"/>
    <w:rsid w:val="3E47B112"/>
    <w:rsid w:val="3E8FCC61"/>
    <w:rsid w:val="3EA079EB"/>
    <w:rsid w:val="3F060E2B"/>
    <w:rsid w:val="3F11036B"/>
    <w:rsid w:val="3F7214D8"/>
    <w:rsid w:val="3FE56A7A"/>
    <w:rsid w:val="40874D6F"/>
    <w:rsid w:val="409A647D"/>
    <w:rsid w:val="4109B56B"/>
    <w:rsid w:val="417F51D4"/>
    <w:rsid w:val="4236D1DE"/>
    <w:rsid w:val="42BB32E4"/>
    <w:rsid w:val="4306DFA1"/>
    <w:rsid w:val="4348BEF9"/>
    <w:rsid w:val="4441562D"/>
    <w:rsid w:val="449988C7"/>
    <w:rsid w:val="44C12ADF"/>
    <w:rsid w:val="44C607B9"/>
    <w:rsid w:val="44E0C8EA"/>
    <w:rsid w:val="45464000"/>
    <w:rsid w:val="4562AC18"/>
    <w:rsid w:val="45671C92"/>
    <w:rsid w:val="45EAB5DB"/>
    <w:rsid w:val="45F2D3A6"/>
    <w:rsid w:val="4695C1A8"/>
    <w:rsid w:val="46B6AB89"/>
    <w:rsid w:val="4702ECF3"/>
    <w:rsid w:val="47A6A53E"/>
    <w:rsid w:val="47B9F5AC"/>
    <w:rsid w:val="47F680DE"/>
    <w:rsid w:val="48010295"/>
    <w:rsid w:val="482E1B61"/>
    <w:rsid w:val="48319209"/>
    <w:rsid w:val="49E36A68"/>
    <w:rsid w:val="49EE4C4B"/>
    <w:rsid w:val="49F8020C"/>
    <w:rsid w:val="4A2E8DA1"/>
    <w:rsid w:val="4A361D3B"/>
    <w:rsid w:val="4AD7E612"/>
    <w:rsid w:val="4D5094D8"/>
    <w:rsid w:val="4EC2D309"/>
    <w:rsid w:val="4EF49F1D"/>
    <w:rsid w:val="4F15EC5E"/>
    <w:rsid w:val="4FCCCDDD"/>
    <w:rsid w:val="4FE428F4"/>
    <w:rsid w:val="50A6DC2B"/>
    <w:rsid w:val="51204A5A"/>
    <w:rsid w:val="519D73C0"/>
    <w:rsid w:val="51A02ED6"/>
    <w:rsid w:val="5210D2E6"/>
    <w:rsid w:val="529E7741"/>
    <w:rsid w:val="52C3F162"/>
    <w:rsid w:val="532BD0E4"/>
    <w:rsid w:val="53527577"/>
    <w:rsid w:val="536038F1"/>
    <w:rsid w:val="5382C619"/>
    <w:rsid w:val="53E95D81"/>
    <w:rsid w:val="54BC0A91"/>
    <w:rsid w:val="54EC524E"/>
    <w:rsid w:val="54FC0952"/>
    <w:rsid w:val="550285C3"/>
    <w:rsid w:val="550FF233"/>
    <w:rsid w:val="554506E8"/>
    <w:rsid w:val="55852DE2"/>
    <w:rsid w:val="559F6EBC"/>
    <w:rsid w:val="55DBE863"/>
    <w:rsid w:val="55E14192"/>
    <w:rsid w:val="55EA1C8F"/>
    <w:rsid w:val="56B26E69"/>
    <w:rsid w:val="573018A3"/>
    <w:rsid w:val="57ABACC1"/>
    <w:rsid w:val="57E74D53"/>
    <w:rsid w:val="57EF3AD9"/>
    <w:rsid w:val="57FF4207"/>
    <w:rsid w:val="581BBCC4"/>
    <w:rsid w:val="5821731E"/>
    <w:rsid w:val="5833AA14"/>
    <w:rsid w:val="584E3ECA"/>
    <w:rsid w:val="5869B54F"/>
    <w:rsid w:val="588AFB06"/>
    <w:rsid w:val="58F9BCB6"/>
    <w:rsid w:val="59381A91"/>
    <w:rsid w:val="595C62A7"/>
    <w:rsid w:val="599B1268"/>
    <w:rsid w:val="59A87509"/>
    <w:rsid w:val="59AF5FB9"/>
    <w:rsid w:val="59CA5DD7"/>
    <w:rsid w:val="5ACEA901"/>
    <w:rsid w:val="5B5913E0"/>
    <w:rsid w:val="5B71E22E"/>
    <w:rsid w:val="5C02A283"/>
    <w:rsid w:val="5C04F00B"/>
    <w:rsid w:val="5C854B64"/>
    <w:rsid w:val="5CACE878"/>
    <w:rsid w:val="5CE015CB"/>
    <w:rsid w:val="5EA982F0"/>
    <w:rsid w:val="5EF4FFF1"/>
    <w:rsid w:val="602E0638"/>
    <w:rsid w:val="611AE62F"/>
    <w:rsid w:val="614E4C2F"/>
    <w:rsid w:val="6188BB4A"/>
    <w:rsid w:val="61961D1F"/>
    <w:rsid w:val="61B0C2E8"/>
    <w:rsid w:val="621FC0B2"/>
    <w:rsid w:val="6231DD4C"/>
    <w:rsid w:val="62E25B0C"/>
    <w:rsid w:val="6372D43D"/>
    <w:rsid w:val="63CB8DBE"/>
    <w:rsid w:val="6402E5E2"/>
    <w:rsid w:val="6540D366"/>
    <w:rsid w:val="655055B1"/>
    <w:rsid w:val="655A406F"/>
    <w:rsid w:val="659EC607"/>
    <w:rsid w:val="65B3C186"/>
    <w:rsid w:val="65CA5353"/>
    <w:rsid w:val="663AFE90"/>
    <w:rsid w:val="66D08AA5"/>
    <w:rsid w:val="670D4AED"/>
    <w:rsid w:val="67C15F65"/>
    <w:rsid w:val="68424316"/>
    <w:rsid w:val="686D020B"/>
    <w:rsid w:val="69356B3D"/>
    <w:rsid w:val="69A90415"/>
    <w:rsid w:val="6A872CCA"/>
    <w:rsid w:val="6A993369"/>
    <w:rsid w:val="6B101136"/>
    <w:rsid w:val="6BE56ABF"/>
    <w:rsid w:val="6CEC3B8B"/>
    <w:rsid w:val="6D4FCC29"/>
    <w:rsid w:val="6D813B20"/>
    <w:rsid w:val="6DB7ABCE"/>
    <w:rsid w:val="6ED3986F"/>
    <w:rsid w:val="6F1D0B81"/>
    <w:rsid w:val="6F537C2F"/>
    <w:rsid w:val="6FC56D65"/>
    <w:rsid w:val="700A98E1"/>
    <w:rsid w:val="702B01A5"/>
    <w:rsid w:val="707085C8"/>
    <w:rsid w:val="7081A670"/>
    <w:rsid w:val="7092D884"/>
    <w:rsid w:val="70BDA0AF"/>
    <w:rsid w:val="70F50C39"/>
    <w:rsid w:val="7159F507"/>
    <w:rsid w:val="717BE4AF"/>
    <w:rsid w:val="721B2AD2"/>
    <w:rsid w:val="745B24BF"/>
    <w:rsid w:val="7469EC03"/>
    <w:rsid w:val="7592C68B"/>
    <w:rsid w:val="75BE7C41"/>
    <w:rsid w:val="7605BC64"/>
    <w:rsid w:val="764EA3CF"/>
    <w:rsid w:val="76E96E7C"/>
    <w:rsid w:val="775ACDEF"/>
    <w:rsid w:val="77A81454"/>
    <w:rsid w:val="78F61D03"/>
    <w:rsid w:val="793BF897"/>
    <w:rsid w:val="794279C4"/>
    <w:rsid w:val="7996EF4D"/>
    <w:rsid w:val="79B1DE7F"/>
    <w:rsid w:val="7AB099D4"/>
    <w:rsid w:val="7B133FC5"/>
    <w:rsid w:val="7B148534"/>
    <w:rsid w:val="7BB50D35"/>
    <w:rsid w:val="7C31FF37"/>
    <w:rsid w:val="7C41145A"/>
    <w:rsid w:val="7C7A1A86"/>
    <w:rsid w:val="7C855675"/>
    <w:rsid w:val="7C9CA7AE"/>
    <w:rsid w:val="7CE22933"/>
    <w:rsid w:val="7D50DD96"/>
    <w:rsid w:val="7D59085E"/>
    <w:rsid w:val="7E085DF7"/>
    <w:rsid w:val="7E15EAE7"/>
    <w:rsid w:val="7E1F4FB2"/>
    <w:rsid w:val="7E62553D"/>
    <w:rsid w:val="7E7D7A98"/>
    <w:rsid w:val="7F699FF9"/>
    <w:rsid w:val="7F7D533B"/>
    <w:rsid w:val="7FB1BB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B4110"/>
  <w14:defaultImageDpi w14:val="32767"/>
  <w15:chartTrackingRefBased/>
  <w15:docId w15:val="{CF1681AB-8570-4422-9EE2-91A4AEB4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87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BA"/>
    <w:pPr>
      <w:tabs>
        <w:tab w:val="center" w:pos="4680"/>
        <w:tab w:val="right" w:pos="9360"/>
      </w:tabs>
    </w:pPr>
  </w:style>
  <w:style w:type="character" w:customStyle="1" w:styleId="HeaderChar">
    <w:name w:val="Header Char"/>
    <w:basedOn w:val="DefaultParagraphFont"/>
    <w:link w:val="Header"/>
    <w:uiPriority w:val="99"/>
    <w:rsid w:val="006270BA"/>
  </w:style>
  <w:style w:type="paragraph" w:styleId="Footer">
    <w:name w:val="footer"/>
    <w:basedOn w:val="Normal"/>
    <w:link w:val="FooterChar"/>
    <w:uiPriority w:val="99"/>
    <w:unhideWhenUsed/>
    <w:rsid w:val="006270BA"/>
    <w:pPr>
      <w:tabs>
        <w:tab w:val="center" w:pos="4680"/>
        <w:tab w:val="right" w:pos="9360"/>
      </w:tabs>
    </w:pPr>
  </w:style>
  <w:style w:type="character" w:customStyle="1" w:styleId="FooterChar">
    <w:name w:val="Footer Char"/>
    <w:basedOn w:val="DefaultParagraphFont"/>
    <w:link w:val="Footer"/>
    <w:uiPriority w:val="99"/>
    <w:rsid w:val="006270BA"/>
  </w:style>
  <w:style w:type="paragraph" w:styleId="ListParagraph">
    <w:name w:val="List Paragraph"/>
    <w:basedOn w:val="Normal"/>
    <w:uiPriority w:val="34"/>
    <w:qFormat/>
    <w:rsid w:val="006270BA"/>
    <w:pPr>
      <w:ind w:left="720"/>
      <w:contextualSpacing/>
    </w:pPr>
  </w:style>
  <w:style w:type="character" w:customStyle="1" w:styleId="Heading1Char">
    <w:name w:val="Heading 1 Char"/>
    <w:basedOn w:val="DefaultParagraphFont"/>
    <w:link w:val="Heading1"/>
    <w:uiPriority w:val="9"/>
    <w:rsid w:val="0069687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696875"/>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216AA"/>
    <w:pPr>
      <w:widowControl w:val="0"/>
      <w:ind w:left="100"/>
    </w:pPr>
    <w:rPr>
      <w:rFonts w:ascii="Arial" w:eastAsia="Arial" w:hAnsi="Arial"/>
      <w:sz w:val="22"/>
      <w:szCs w:val="22"/>
      <w:lang w:val="en-US"/>
    </w:rPr>
  </w:style>
  <w:style w:type="character" w:customStyle="1" w:styleId="BodyTextChar">
    <w:name w:val="Body Text Char"/>
    <w:basedOn w:val="DefaultParagraphFont"/>
    <w:link w:val="BodyText"/>
    <w:uiPriority w:val="1"/>
    <w:rsid w:val="005216AA"/>
    <w:rPr>
      <w:rFonts w:ascii="Arial" w:eastAsia="Arial" w:hAnsi="Arial"/>
      <w:sz w:val="22"/>
      <w:szCs w:val="22"/>
      <w:lang w:val="en-US"/>
    </w:rPr>
  </w:style>
  <w:style w:type="character" w:styleId="CommentReference">
    <w:name w:val="annotation reference"/>
    <w:basedOn w:val="DefaultParagraphFont"/>
    <w:uiPriority w:val="99"/>
    <w:semiHidden/>
    <w:unhideWhenUsed/>
    <w:rsid w:val="000C487D"/>
    <w:rPr>
      <w:sz w:val="16"/>
      <w:szCs w:val="16"/>
    </w:rPr>
  </w:style>
  <w:style w:type="paragraph" w:styleId="CommentText">
    <w:name w:val="annotation text"/>
    <w:basedOn w:val="Normal"/>
    <w:link w:val="CommentTextChar"/>
    <w:uiPriority w:val="99"/>
    <w:semiHidden/>
    <w:unhideWhenUsed/>
    <w:rsid w:val="000C487D"/>
    <w:rPr>
      <w:sz w:val="20"/>
      <w:szCs w:val="20"/>
    </w:rPr>
  </w:style>
  <w:style w:type="character" w:customStyle="1" w:styleId="CommentTextChar">
    <w:name w:val="Comment Text Char"/>
    <w:basedOn w:val="DefaultParagraphFont"/>
    <w:link w:val="CommentText"/>
    <w:uiPriority w:val="99"/>
    <w:semiHidden/>
    <w:rsid w:val="000C487D"/>
    <w:rPr>
      <w:sz w:val="20"/>
      <w:szCs w:val="20"/>
    </w:rPr>
  </w:style>
  <w:style w:type="paragraph" w:styleId="CommentSubject">
    <w:name w:val="annotation subject"/>
    <w:basedOn w:val="CommentText"/>
    <w:next w:val="CommentText"/>
    <w:link w:val="CommentSubjectChar"/>
    <w:uiPriority w:val="99"/>
    <w:semiHidden/>
    <w:unhideWhenUsed/>
    <w:rsid w:val="000C487D"/>
    <w:rPr>
      <w:b/>
      <w:bCs/>
    </w:rPr>
  </w:style>
  <w:style w:type="character" w:customStyle="1" w:styleId="CommentSubjectChar">
    <w:name w:val="Comment Subject Char"/>
    <w:basedOn w:val="CommentTextChar"/>
    <w:link w:val="CommentSubject"/>
    <w:uiPriority w:val="99"/>
    <w:semiHidden/>
    <w:rsid w:val="000C487D"/>
    <w:rPr>
      <w:b/>
      <w:bCs/>
      <w:sz w:val="20"/>
      <w:szCs w:val="20"/>
    </w:rPr>
  </w:style>
  <w:style w:type="character" w:styleId="Mention">
    <w:name w:val="Mention"/>
    <w:basedOn w:val="DefaultParagraphFont"/>
    <w:uiPriority w:val="99"/>
    <w:unhideWhenUsed/>
    <w:rsid w:val="00FB266C"/>
    <w:rPr>
      <w:color w:val="2B579A"/>
      <w:shd w:val="clear" w:color="auto" w:fill="E6E6E6"/>
    </w:rPr>
  </w:style>
  <w:style w:type="paragraph" w:styleId="Revision">
    <w:name w:val="Revision"/>
    <w:hidden/>
    <w:uiPriority w:val="99"/>
    <w:semiHidden/>
    <w:rsid w:val="00DE0401"/>
  </w:style>
  <w:style w:type="character" w:styleId="UnresolvedMention">
    <w:name w:val="Unresolved Mention"/>
    <w:basedOn w:val="DefaultParagraphFont"/>
    <w:uiPriority w:val="99"/>
    <w:rsid w:val="000D4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7377956F938742B6D7E0F88E2AEC09" ma:contentTypeVersion="16" ma:contentTypeDescription="Create a new document." ma:contentTypeScope="" ma:versionID="515c24f5f5abf438e5c0dc1adc8f2e85">
  <xsd:schema xmlns:xsd="http://www.w3.org/2001/XMLSchema" xmlns:xs="http://www.w3.org/2001/XMLSchema" xmlns:p="http://schemas.microsoft.com/office/2006/metadata/properties" xmlns:ns2="b572b88b-ee56-4d0f-8bc0-274bc2868300" xmlns:ns3="ff74ff97-099c-4233-b93e-48188b3afd92" targetNamespace="http://schemas.microsoft.com/office/2006/metadata/properties" ma:root="true" ma:fieldsID="af885c7f7a3a5ab73a6d7a7b1c71c14d" ns2:_="" ns3:_="">
    <xsd:import namespace="b572b88b-ee56-4d0f-8bc0-274bc2868300"/>
    <xsd:import namespace="ff74ff97-099c-4233-b93e-48188b3afd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2b88b-ee56-4d0f-8bc0-274bc28683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74ff97-099c-4233-b93e-48188b3afd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324506-5439-4a9d-a4eb-73d707d2f1fe}" ma:internalName="TaxCatchAll" ma:showField="CatchAllData" ma:web="ff74ff97-099c-4233-b93e-48188b3af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f74ff97-099c-4233-b93e-48188b3afd92">
      <UserInfo>
        <DisplayName>Kirsty Connell</DisplayName>
        <AccountId>19</AccountId>
        <AccountType/>
      </UserInfo>
      <UserInfo>
        <DisplayName>Steven Wells</DisplayName>
        <AccountId>13</AccountId>
        <AccountType/>
      </UserInfo>
      <UserInfo>
        <DisplayName>Caroline Heslop</DisplayName>
        <AccountId>100</AccountId>
        <AccountType/>
      </UserInfo>
    </SharedWithUsers>
    <MediaLengthInSeconds xmlns="b572b88b-ee56-4d0f-8bc0-274bc2868300" xsi:nil="true"/>
    <TaxCatchAll xmlns="ff74ff97-099c-4233-b93e-48188b3afd92" xsi:nil="true"/>
    <lcf76f155ced4ddcb4097134ff3c332f xmlns="b572b88b-ee56-4d0f-8bc0-274bc28683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46463B-232D-B346-AE3A-1159040DF347}">
  <ds:schemaRefs>
    <ds:schemaRef ds:uri="http://schemas.openxmlformats.org/officeDocument/2006/bibliography"/>
  </ds:schemaRefs>
</ds:datastoreItem>
</file>

<file path=customXml/itemProps2.xml><?xml version="1.0" encoding="utf-8"?>
<ds:datastoreItem xmlns:ds="http://schemas.openxmlformats.org/officeDocument/2006/customXml" ds:itemID="{70645FE4-49C8-4ADD-98E4-0FB0CE739879}">
  <ds:schemaRefs>
    <ds:schemaRef ds:uri="http://schemas.microsoft.com/sharepoint/v3/contenttype/forms"/>
  </ds:schemaRefs>
</ds:datastoreItem>
</file>

<file path=customXml/itemProps3.xml><?xml version="1.0" encoding="utf-8"?>
<ds:datastoreItem xmlns:ds="http://schemas.openxmlformats.org/officeDocument/2006/customXml" ds:itemID="{118F40F2-1D1E-4A80-A7ED-805B2E06A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2b88b-ee56-4d0f-8bc0-274bc2868300"/>
    <ds:schemaRef ds:uri="ff74ff97-099c-4233-b93e-48188b3af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B7246-21B2-4336-BC4C-F6125F8478A2}">
  <ds:schemaRefs>
    <ds:schemaRef ds:uri="http://schemas.microsoft.com/office/2006/metadata/properties"/>
    <ds:schemaRef ds:uri="http://www.w3.org/XML/1998/namespace"/>
    <ds:schemaRef ds:uri="b572b88b-ee56-4d0f-8bc0-274bc2868300"/>
    <ds:schemaRef ds:uri="http://schemas.microsoft.com/office/infopath/2007/PartnerControls"/>
    <ds:schemaRef ds:uri="http://purl.org/dc/terms/"/>
    <ds:schemaRef ds:uri="ff74ff97-099c-4233-b93e-48188b3afd92"/>
    <ds:schemaRef ds:uri="http://schemas.microsoft.com/office/2006/documentManagement/type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930</Words>
  <Characters>5302</Characters>
  <Application>Microsoft Office Word</Application>
  <DocSecurity>0</DocSecurity>
  <Lines>44</Lines>
  <Paragraphs>12</Paragraphs>
  <ScaleCrop>false</ScaleCrop>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Caroline Heslop</cp:lastModifiedBy>
  <cp:revision>97</cp:revision>
  <dcterms:created xsi:type="dcterms:W3CDTF">2022-02-01T11:30:00Z</dcterms:created>
  <dcterms:modified xsi:type="dcterms:W3CDTF">2022-07-11T11:23:00Z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0x010100117377956F938742B6D7E0F88E2AEC09</vt:lpwstr>
  </property>
  <property fmtid="{D5CDD505-2E9C-101B-9397-08002B2CF9AE}" pid="3" name="Order">
    <vt:r8>37400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