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amp;quot" w:eastAsia="Times New Roman" w:hAnsi="&amp;quot" w:cs="Times New Roman"/>
          <w:b/>
          <w:bCs/>
          <w:color w:val="7030A0"/>
          <w:sz w:val="20"/>
          <w:szCs w:val="20"/>
          <w:lang w:eastAsia="en-GB"/>
        </w:rPr>
        <w:t xml:space="preserve">EQA – </w:t>
      </w:r>
      <w:r w:rsidR="003642E2">
        <w:rPr>
          <w:rFonts w:ascii="&amp;quot" w:eastAsia="Times New Roman" w:hAnsi="&amp;quot" w:cs="Times New Roman"/>
          <w:b/>
          <w:bCs/>
          <w:color w:val="7030A0"/>
          <w:sz w:val="20"/>
          <w:szCs w:val="20"/>
          <w:lang w:eastAsia="en-GB"/>
        </w:rPr>
        <w:t>Flexible Worker</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amp;quot" w:eastAsia="Times New Roman" w:hAnsi="&amp;quot" w:cs="Times New Roman"/>
          <w:b/>
          <w:bCs/>
          <w:color w:val="7030A0"/>
          <w:sz w:val="20"/>
          <w:szCs w:val="20"/>
          <w:lang w:eastAsia="en-GB"/>
        </w:rPr>
        <w:t>Homebased</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amp;quot" w:eastAsia="Times New Roman" w:hAnsi="&amp;quot" w:cs="Times New Roman"/>
          <w:b/>
          <w:bCs/>
          <w:color w:val="333333"/>
          <w:sz w:val="20"/>
          <w:szCs w:val="20"/>
          <w:lang w:eastAsia="en-GB"/>
        </w:rPr>
        <w:t> </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Arial" w:eastAsia="Times New Roman" w:hAnsi="Arial" w:cs="Arial"/>
          <w:b/>
          <w:bCs/>
          <w:color w:val="7030A0"/>
          <w:sz w:val="20"/>
          <w:szCs w:val="20"/>
          <w:lang w:eastAsia="en-GB"/>
        </w:rPr>
        <w:t>Do you want to join us on our future journey?</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Source Sans Pro" w:eastAsia="Times New Roman" w:hAnsi="Source Sans Pro" w:cs="Times New Roman"/>
          <w:color w:val="333333"/>
          <w:sz w:val="23"/>
          <w:szCs w:val="23"/>
          <w:lang w:eastAsia="en-GB"/>
        </w:rPr>
        <w:t> </w:t>
      </w:r>
    </w:p>
    <w:p w:rsidR="00AB4657" w:rsidRPr="00AB4657" w:rsidRDefault="00AB4657" w:rsidP="00AB4657">
      <w:pPr>
        <w:spacing w:after="0" w:line="240" w:lineRule="auto"/>
        <w:jc w:val="both"/>
        <w:rPr>
          <w:rFonts w:ascii="Source Sans Pro" w:eastAsia="Times New Roman" w:hAnsi="Source Sans Pro" w:cs="Times New Roman"/>
          <w:color w:val="333333"/>
          <w:sz w:val="23"/>
          <w:szCs w:val="23"/>
          <w:lang w:eastAsia="en-GB"/>
        </w:rPr>
      </w:pPr>
      <w:r w:rsidRPr="00AB4657">
        <w:rPr>
          <w:rFonts w:ascii="Arial" w:eastAsia="Times New Roman" w:hAnsi="Arial" w:cs="Arial"/>
          <w:color w:val="333333"/>
          <w:sz w:val="20"/>
          <w:szCs w:val="20"/>
          <w:lang w:eastAsia="en-GB"/>
        </w:rPr>
        <w:t xml:space="preserve">NCFE, is one of the UK’s fastest growing education services, our purpose is to promote and advance learning and create a real impact. We are made up of Group Service support functions, our Awarding Organisation, EPA Plus and Skills Forward. </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amp;quot" w:eastAsia="Times New Roman" w:hAnsi="&amp;quot" w:cs="Times New Roman"/>
          <w:b/>
          <w:bCs/>
          <w:color w:val="7030A0"/>
          <w:sz w:val="20"/>
          <w:szCs w:val="20"/>
          <w:lang w:eastAsia="en-GB"/>
        </w:rPr>
        <w:t> </w:t>
      </w:r>
    </w:p>
    <w:p w:rsidR="00AB4657" w:rsidRPr="00AB4657" w:rsidRDefault="00AB4657" w:rsidP="00AB4657">
      <w:pPr>
        <w:spacing w:after="200" w:line="240" w:lineRule="auto"/>
        <w:rPr>
          <w:rFonts w:ascii="Source Sans Pro" w:eastAsia="Times New Roman" w:hAnsi="Source Sans Pro" w:cs="Times New Roman"/>
          <w:color w:val="333333"/>
          <w:sz w:val="23"/>
          <w:szCs w:val="23"/>
          <w:lang w:eastAsia="en-GB"/>
        </w:rPr>
      </w:pPr>
      <w:r w:rsidRPr="00AB4657">
        <w:rPr>
          <w:rFonts w:ascii="&amp;quot" w:eastAsia="Times New Roman" w:hAnsi="&amp;quot" w:cs="Times New Roman"/>
          <w:b/>
          <w:bCs/>
          <w:color w:val="7030A0"/>
          <w:sz w:val="20"/>
          <w:szCs w:val="20"/>
          <w:lang w:eastAsia="en-GB"/>
        </w:rPr>
        <w:t>A bit about the opportunity, our team and you…</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Arial" w:eastAsia="Times New Roman" w:hAnsi="Arial" w:cs="Arial"/>
          <w:color w:val="333333"/>
          <w:sz w:val="20"/>
          <w:szCs w:val="20"/>
          <w:lang w:eastAsia="en-GB"/>
        </w:rPr>
        <w:t xml:space="preserve">We are delighted to have the following opportunities in our </w:t>
      </w:r>
      <w:r w:rsidRPr="00AB4657">
        <w:rPr>
          <w:rFonts w:ascii="Arial" w:eastAsia="Times New Roman" w:hAnsi="Arial" w:cs="Arial"/>
          <w:b/>
          <w:bCs/>
          <w:color w:val="333333"/>
          <w:sz w:val="20"/>
          <w:szCs w:val="20"/>
          <w:lang w:eastAsia="en-GB"/>
        </w:rPr>
        <w:t>Quality Assurance Team.</w:t>
      </w:r>
      <w:r w:rsidRPr="00AB4657">
        <w:rPr>
          <w:rFonts w:ascii="Arial" w:eastAsia="Times New Roman" w:hAnsi="Arial" w:cs="Arial"/>
          <w:color w:val="333333"/>
          <w:sz w:val="20"/>
          <w:szCs w:val="20"/>
          <w:lang w:eastAsia="en-GB"/>
        </w:rPr>
        <w:t xml:space="preserve"> </w:t>
      </w:r>
      <w:r w:rsidRPr="00AB4657">
        <w:rPr>
          <w:rFonts w:ascii="Arial" w:eastAsia="Times New Roman" w:hAnsi="Arial" w:cs="Arial"/>
          <w:color w:val="002060"/>
          <w:sz w:val="20"/>
          <w:szCs w:val="20"/>
          <w:lang w:eastAsia="en-GB"/>
        </w:rPr>
        <w:t> </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Source Sans Pro" w:eastAsia="Times New Roman" w:hAnsi="Source Sans Pro" w:cs="Times New Roman"/>
          <w:color w:val="333333"/>
          <w:sz w:val="23"/>
          <w:szCs w:val="23"/>
          <w:lang w:eastAsia="en-GB"/>
        </w:rPr>
        <w:t> </w:t>
      </w:r>
    </w:p>
    <w:p w:rsidR="003642E2" w:rsidRDefault="00AB4657" w:rsidP="00AB4657">
      <w:pPr>
        <w:spacing w:after="0" w:line="240" w:lineRule="auto"/>
        <w:rPr>
          <w:rFonts w:ascii="Arial" w:eastAsia="Times New Roman" w:hAnsi="Arial" w:cs="Arial"/>
          <w:b/>
          <w:bCs/>
          <w:color w:val="333333"/>
          <w:sz w:val="20"/>
          <w:szCs w:val="20"/>
          <w:lang w:eastAsia="en-GB"/>
        </w:rPr>
      </w:pPr>
      <w:r w:rsidRPr="00AB4657">
        <w:rPr>
          <w:rFonts w:ascii="Arial" w:eastAsia="Times New Roman" w:hAnsi="Arial" w:cs="Arial"/>
          <w:color w:val="333333"/>
          <w:sz w:val="20"/>
          <w:szCs w:val="20"/>
          <w:lang w:eastAsia="en-GB"/>
        </w:rPr>
        <w:t>We are excited to be looking for</w:t>
      </w:r>
      <w:r w:rsidR="003642E2">
        <w:rPr>
          <w:rFonts w:ascii="Arial" w:eastAsia="Times New Roman" w:hAnsi="Arial" w:cs="Arial"/>
          <w:b/>
          <w:bCs/>
          <w:color w:val="333333"/>
          <w:sz w:val="20"/>
          <w:szCs w:val="20"/>
          <w:lang w:eastAsia="en-GB"/>
        </w:rPr>
        <w:t xml:space="preserve"> </w:t>
      </w:r>
      <w:r w:rsidRPr="00AB4657">
        <w:rPr>
          <w:rFonts w:ascii="Arial" w:eastAsia="Times New Roman" w:hAnsi="Arial" w:cs="Arial"/>
          <w:b/>
          <w:bCs/>
          <w:color w:val="333333"/>
          <w:sz w:val="20"/>
          <w:szCs w:val="20"/>
          <w:lang w:eastAsia="en-GB"/>
        </w:rPr>
        <w:t>External Quality Assurers</w:t>
      </w:r>
      <w:r w:rsidR="003642E2">
        <w:rPr>
          <w:rFonts w:ascii="Arial" w:eastAsia="Times New Roman" w:hAnsi="Arial" w:cs="Arial"/>
          <w:b/>
          <w:bCs/>
          <w:color w:val="333333"/>
          <w:sz w:val="20"/>
          <w:szCs w:val="20"/>
          <w:lang w:eastAsia="en-GB"/>
        </w:rPr>
        <w:t xml:space="preserve"> in the following regions: </w:t>
      </w:r>
    </w:p>
    <w:p w:rsidR="003642E2" w:rsidRDefault="003642E2" w:rsidP="00AB4657">
      <w:pPr>
        <w:spacing w:after="0" w:line="240" w:lineRule="auto"/>
        <w:rPr>
          <w:rFonts w:ascii="Arial" w:eastAsia="Times New Roman" w:hAnsi="Arial" w:cs="Arial"/>
          <w:b/>
          <w:bCs/>
          <w:color w:val="333333"/>
          <w:sz w:val="20"/>
          <w:szCs w:val="20"/>
          <w:lang w:eastAsia="en-GB"/>
        </w:rPr>
      </w:pPr>
    </w:p>
    <w:p w:rsidR="003642E2" w:rsidRDefault="003642E2" w:rsidP="00AB4657">
      <w:pPr>
        <w:spacing w:after="0" w:line="240" w:lineRule="auto"/>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Business, IT and Sales</w:t>
      </w:r>
      <w:r w:rsidRPr="003642E2">
        <w:rPr>
          <w:rFonts w:ascii="Arial" w:eastAsia="Times New Roman" w:hAnsi="Arial" w:cs="Arial"/>
          <w:bCs/>
          <w:color w:val="333333"/>
          <w:sz w:val="20"/>
          <w:szCs w:val="20"/>
          <w:lang w:eastAsia="en-GB"/>
        </w:rPr>
        <w:t xml:space="preserve"> –</w:t>
      </w:r>
      <w:r>
        <w:rPr>
          <w:rFonts w:ascii="Arial" w:eastAsia="Times New Roman" w:hAnsi="Arial" w:cs="Arial"/>
          <w:b/>
          <w:bCs/>
          <w:color w:val="333333"/>
          <w:sz w:val="20"/>
          <w:szCs w:val="20"/>
          <w:lang w:eastAsia="en-GB"/>
        </w:rPr>
        <w:t xml:space="preserve"> </w:t>
      </w:r>
      <w:r w:rsidRPr="003642E2">
        <w:rPr>
          <w:rFonts w:ascii="Arial" w:eastAsia="Times New Roman" w:hAnsi="Arial" w:cs="Arial"/>
          <w:bCs/>
          <w:color w:val="333333"/>
          <w:sz w:val="20"/>
          <w:szCs w:val="20"/>
          <w:lang w:eastAsia="en-GB"/>
        </w:rPr>
        <w:t>East England | London | South East</w:t>
      </w:r>
      <w:r>
        <w:rPr>
          <w:rFonts w:ascii="Arial" w:eastAsia="Times New Roman" w:hAnsi="Arial" w:cs="Arial"/>
          <w:b/>
          <w:bCs/>
          <w:color w:val="333333"/>
          <w:sz w:val="20"/>
          <w:szCs w:val="20"/>
          <w:lang w:eastAsia="en-GB"/>
        </w:rPr>
        <w:t xml:space="preserve"> </w:t>
      </w:r>
    </w:p>
    <w:p w:rsidR="003642E2" w:rsidRDefault="003642E2" w:rsidP="00AB4657">
      <w:pPr>
        <w:spacing w:after="0" w:line="240" w:lineRule="auto"/>
        <w:rPr>
          <w:rFonts w:ascii="Arial" w:eastAsia="Times New Roman" w:hAnsi="Arial" w:cs="Arial"/>
          <w:b/>
          <w:bCs/>
          <w:color w:val="333333"/>
          <w:sz w:val="20"/>
          <w:szCs w:val="20"/>
          <w:lang w:eastAsia="en-GB"/>
        </w:rPr>
      </w:pPr>
    </w:p>
    <w:p w:rsidR="003642E2" w:rsidRDefault="003642E2" w:rsidP="00AB4657">
      <w:pPr>
        <w:spacing w:after="0" w:line="240" w:lineRule="auto"/>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Travel and Tourism</w:t>
      </w:r>
      <w:r w:rsidRPr="003642E2">
        <w:rPr>
          <w:rFonts w:ascii="Arial" w:eastAsia="Times New Roman" w:hAnsi="Arial" w:cs="Arial"/>
          <w:bCs/>
          <w:color w:val="333333"/>
          <w:sz w:val="20"/>
          <w:szCs w:val="20"/>
          <w:lang w:eastAsia="en-GB"/>
        </w:rPr>
        <w:t xml:space="preserve"> –</w:t>
      </w:r>
      <w:r>
        <w:rPr>
          <w:rFonts w:ascii="Arial" w:eastAsia="Times New Roman" w:hAnsi="Arial" w:cs="Arial"/>
          <w:b/>
          <w:bCs/>
          <w:color w:val="333333"/>
          <w:sz w:val="20"/>
          <w:szCs w:val="20"/>
          <w:lang w:eastAsia="en-GB"/>
        </w:rPr>
        <w:t xml:space="preserve"> </w:t>
      </w:r>
      <w:r w:rsidRPr="003642E2">
        <w:rPr>
          <w:rFonts w:ascii="Arial" w:eastAsia="Times New Roman" w:hAnsi="Arial" w:cs="Arial"/>
          <w:bCs/>
          <w:color w:val="333333"/>
          <w:sz w:val="20"/>
          <w:szCs w:val="20"/>
          <w:lang w:eastAsia="en-GB"/>
        </w:rPr>
        <w:t>North East</w:t>
      </w:r>
      <w:r>
        <w:rPr>
          <w:rFonts w:ascii="Arial" w:eastAsia="Times New Roman" w:hAnsi="Arial" w:cs="Arial"/>
          <w:b/>
          <w:bCs/>
          <w:color w:val="333333"/>
          <w:sz w:val="20"/>
          <w:szCs w:val="20"/>
          <w:lang w:eastAsia="en-GB"/>
        </w:rPr>
        <w:t xml:space="preserve"> </w:t>
      </w:r>
    </w:p>
    <w:p w:rsidR="003642E2" w:rsidRDefault="003642E2" w:rsidP="00AB4657">
      <w:pPr>
        <w:spacing w:after="0" w:line="240" w:lineRule="auto"/>
        <w:rPr>
          <w:rFonts w:ascii="Arial" w:eastAsia="Times New Roman" w:hAnsi="Arial" w:cs="Arial"/>
          <w:b/>
          <w:bCs/>
          <w:color w:val="333333"/>
          <w:sz w:val="20"/>
          <w:szCs w:val="20"/>
          <w:lang w:eastAsia="en-GB"/>
        </w:rPr>
      </w:pPr>
    </w:p>
    <w:p w:rsidR="003642E2" w:rsidRDefault="003642E2" w:rsidP="00AB4657">
      <w:pPr>
        <w:spacing w:after="0" w:line="240" w:lineRule="auto"/>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Sport, Exercise and Fitness</w:t>
      </w:r>
      <w:r w:rsidRPr="003642E2">
        <w:rPr>
          <w:rFonts w:ascii="Arial" w:eastAsia="Times New Roman" w:hAnsi="Arial" w:cs="Arial"/>
          <w:bCs/>
          <w:color w:val="333333"/>
          <w:sz w:val="20"/>
          <w:szCs w:val="20"/>
          <w:lang w:eastAsia="en-GB"/>
        </w:rPr>
        <w:t xml:space="preserve"> –</w:t>
      </w:r>
      <w:r>
        <w:rPr>
          <w:rFonts w:ascii="Arial" w:eastAsia="Times New Roman" w:hAnsi="Arial" w:cs="Arial"/>
          <w:b/>
          <w:bCs/>
          <w:color w:val="333333"/>
          <w:sz w:val="20"/>
          <w:szCs w:val="20"/>
          <w:lang w:eastAsia="en-GB"/>
        </w:rPr>
        <w:t xml:space="preserve"> </w:t>
      </w:r>
      <w:r w:rsidRPr="003642E2">
        <w:rPr>
          <w:rFonts w:ascii="Arial" w:eastAsia="Times New Roman" w:hAnsi="Arial" w:cs="Arial"/>
          <w:bCs/>
          <w:color w:val="333333"/>
          <w:sz w:val="20"/>
          <w:szCs w:val="20"/>
          <w:lang w:eastAsia="en-GB"/>
        </w:rPr>
        <w:t xml:space="preserve">East England | East Midlands | Greater London | North East | North West | South West | Wales </w:t>
      </w:r>
    </w:p>
    <w:p w:rsidR="003642E2" w:rsidRDefault="003642E2" w:rsidP="00AB4657">
      <w:pPr>
        <w:spacing w:after="0" w:line="240" w:lineRule="auto"/>
        <w:rPr>
          <w:rFonts w:ascii="Arial" w:eastAsia="Times New Roman" w:hAnsi="Arial" w:cs="Arial"/>
          <w:b/>
          <w:bCs/>
          <w:color w:val="333333"/>
          <w:sz w:val="20"/>
          <w:szCs w:val="20"/>
          <w:lang w:eastAsia="en-GB"/>
        </w:rPr>
      </w:pPr>
    </w:p>
    <w:p w:rsidR="003642E2" w:rsidRDefault="003642E2" w:rsidP="00AB4657">
      <w:pPr>
        <w:spacing w:after="0" w:line="240" w:lineRule="auto"/>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 xml:space="preserve">Engineering </w:t>
      </w:r>
      <w:r w:rsidRPr="003642E2">
        <w:rPr>
          <w:rFonts w:ascii="Arial" w:eastAsia="Times New Roman" w:hAnsi="Arial" w:cs="Arial"/>
          <w:bCs/>
          <w:color w:val="333333"/>
          <w:sz w:val="20"/>
          <w:szCs w:val="20"/>
          <w:lang w:eastAsia="en-GB"/>
        </w:rPr>
        <w:t>– South West/London</w:t>
      </w:r>
    </w:p>
    <w:p w:rsidR="003642E2" w:rsidRDefault="003642E2" w:rsidP="00AB4657">
      <w:pPr>
        <w:spacing w:after="0" w:line="240" w:lineRule="auto"/>
        <w:rPr>
          <w:rFonts w:ascii="Arial" w:eastAsia="Times New Roman" w:hAnsi="Arial" w:cs="Arial"/>
          <w:b/>
          <w:bCs/>
          <w:color w:val="333333"/>
          <w:sz w:val="20"/>
          <w:szCs w:val="20"/>
          <w:lang w:eastAsia="en-GB"/>
        </w:rPr>
      </w:pPr>
    </w:p>
    <w:p w:rsidR="00AB4657" w:rsidRPr="00AB4657" w:rsidRDefault="00B6262A" w:rsidP="00AB4657">
      <w:pPr>
        <w:spacing w:after="0" w:line="240" w:lineRule="auto"/>
        <w:rPr>
          <w:rFonts w:ascii="Source Sans Pro" w:eastAsia="Times New Roman" w:hAnsi="Source Sans Pro" w:cs="Times New Roman"/>
          <w:color w:val="333333"/>
          <w:sz w:val="23"/>
          <w:szCs w:val="23"/>
          <w:lang w:eastAsia="en-GB"/>
        </w:rPr>
      </w:pPr>
      <w:r>
        <w:rPr>
          <w:rFonts w:ascii="Arial" w:eastAsia="Times New Roman" w:hAnsi="Arial" w:cs="Arial"/>
          <w:color w:val="333333"/>
          <w:sz w:val="20"/>
          <w:szCs w:val="20"/>
          <w:lang w:eastAsia="en-GB"/>
        </w:rPr>
        <w:t>We</w:t>
      </w:r>
      <w:r w:rsidR="00AB4657" w:rsidRPr="00AB4657">
        <w:rPr>
          <w:rFonts w:ascii="Arial" w:eastAsia="Times New Roman" w:hAnsi="Arial" w:cs="Arial"/>
          <w:color w:val="333333"/>
          <w:sz w:val="20"/>
          <w:szCs w:val="20"/>
          <w:lang w:eastAsia="en-GB"/>
        </w:rPr>
        <w:t xml:space="preserve"> would love it if you come and join us on our future journey. </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Source Sans Pro" w:eastAsia="Times New Roman" w:hAnsi="Source Sans Pro" w:cs="Times New Roman"/>
          <w:color w:val="333333"/>
          <w:sz w:val="23"/>
          <w:szCs w:val="23"/>
          <w:lang w:eastAsia="en-GB"/>
        </w:rPr>
        <w:t> </w:t>
      </w:r>
    </w:p>
    <w:p w:rsidR="00AB4657" w:rsidRDefault="00AB4657" w:rsidP="00AB4657">
      <w:pPr>
        <w:spacing w:after="0" w:line="240" w:lineRule="auto"/>
        <w:jc w:val="both"/>
        <w:rPr>
          <w:rFonts w:ascii="Arial" w:eastAsia="Times New Roman" w:hAnsi="Arial" w:cs="Arial"/>
          <w:color w:val="333333"/>
          <w:sz w:val="20"/>
          <w:szCs w:val="20"/>
          <w:lang w:eastAsia="en-GB"/>
        </w:rPr>
      </w:pPr>
      <w:r w:rsidRPr="00AB4657">
        <w:rPr>
          <w:rFonts w:ascii="Arial" w:eastAsia="Times New Roman" w:hAnsi="Arial" w:cs="Arial"/>
          <w:color w:val="333333"/>
          <w:sz w:val="20"/>
          <w:szCs w:val="20"/>
          <w:lang w:eastAsia="en-GB"/>
        </w:rPr>
        <w:t>The purpose of this role is to ensure quality assurance compliance, to drive a high standard in assessment activities and continuous improvement in practice within our centres so that we can ensure a first class service which meets the needs of both our customers and learners, supporting market growth and promoting advancement in learning.  This role will assess and manage risk and performance of centres and their staff through analysis and review of data and evidence from a variety of sources, including regulators and customers, which forms part of the quality process in order to ensure qualification and regulatory compliance.</w:t>
      </w:r>
    </w:p>
    <w:p w:rsidR="00522E89" w:rsidRDefault="00522E89" w:rsidP="00AB4657">
      <w:pPr>
        <w:spacing w:after="0" w:line="240" w:lineRule="auto"/>
        <w:jc w:val="both"/>
        <w:rPr>
          <w:rFonts w:ascii="Arial" w:eastAsia="Times New Roman" w:hAnsi="Arial" w:cs="Arial"/>
          <w:color w:val="333333"/>
          <w:sz w:val="20"/>
          <w:szCs w:val="20"/>
          <w:lang w:eastAsia="en-GB"/>
        </w:rPr>
      </w:pPr>
    </w:p>
    <w:p w:rsidR="00522E89" w:rsidRPr="00AB4657" w:rsidRDefault="00522E89" w:rsidP="00AB4657">
      <w:pPr>
        <w:spacing w:after="0" w:line="240" w:lineRule="auto"/>
        <w:jc w:val="both"/>
        <w:rPr>
          <w:rFonts w:ascii="Source Sans Pro" w:eastAsia="Times New Roman" w:hAnsi="Source Sans Pro" w:cs="Times New Roman"/>
          <w:color w:val="333333"/>
          <w:sz w:val="23"/>
          <w:szCs w:val="23"/>
          <w:lang w:eastAsia="en-GB"/>
        </w:rPr>
      </w:pPr>
      <w:r>
        <w:rPr>
          <w:rFonts w:ascii="Arial" w:eastAsia="Times New Roman" w:hAnsi="Arial" w:cs="Arial"/>
          <w:color w:val="333333"/>
          <w:sz w:val="20"/>
          <w:szCs w:val="20"/>
          <w:lang w:eastAsia="en-GB"/>
        </w:rPr>
        <w:t xml:space="preserve">To find out if this role is for you, please take a look at the Job Description </w:t>
      </w:r>
      <w:bookmarkStart w:id="0" w:name="_GoBack"/>
      <w:bookmarkEnd w:id="0"/>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Source Sans Pro" w:eastAsia="Times New Roman" w:hAnsi="Source Sans Pro" w:cs="Times New Roman"/>
          <w:color w:val="333333"/>
          <w:sz w:val="23"/>
          <w:szCs w:val="23"/>
          <w:lang w:eastAsia="en-GB"/>
        </w:rPr>
        <w:t> </w:t>
      </w:r>
      <w:r w:rsidRPr="00AB4657">
        <w:rPr>
          <w:rFonts w:ascii="Arial" w:eastAsia="Times New Roman" w:hAnsi="Arial" w:cs="Arial"/>
          <w:color w:val="002060"/>
          <w:sz w:val="20"/>
          <w:szCs w:val="20"/>
          <w:lang w:eastAsia="en-GB"/>
        </w:rPr>
        <w:t> </w:t>
      </w:r>
    </w:p>
    <w:p w:rsidR="00AB4657" w:rsidRPr="00AB4657" w:rsidRDefault="00AB4657" w:rsidP="00AB4657">
      <w:pPr>
        <w:spacing w:after="200" w:line="240" w:lineRule="auto"/>
        <w:rPr>
          <w:rFonts w:ascii="Source Sans Pro" w:eastAsia="Times New Roman" w:hAnsi="Source Sans Pro" w:cs="Times New Roman"/>
          <w:color w:val="333333"/>
          <w:sz w:val="23"/>
          <w:szCs w:val="23"/>
          <w:lang w:eastAsia="en-GB"/>
        </w:rPr>
      </w:pPr>
      <w:r w:rsidRPr="00AB4657">
        <w:rPr>
          <w:rFonts w:ascii="&amp;quot" w:eastAsia="Times New Roman" w:hAnsi="&amp;quot" w:cs="Times New Roman"/>
          <w:b/>
          <w:bCs/>
          <w:color w:val="7030A0"/>
          <w:sz w:val="20"/>
          <w:szCs w:val="20"/>
          <w:lang w:eastAsia="en-GB"/>
        </w:rPr>
        <w:t xml:space="preserve">Why NCFE? </w:t>
      </w:r>
    </w:p>
    <w:p w:rsidR="00AB4657" w:rsidRPr="00AB4657" w:rsidRDefault="00AB4657" w:rsidP="00AB4657">
      <w:pPr>
        <w:spacing w:after="0" w:line="240" w:lineRule="auto"/>
        <w:jc w:val="both"/>
        <w:rPr>
          <w:rFonts w:ascii="Source Sans Pro" w:eastAsia="Times New Roman" w:hAnsi="Source Sans Pro" w:cs="Times New Roman"/>
          <w:color w:val="333333"/>
          <w:sz w:val="23"/>
          <w:szCs w:val="23"/>
          <w:lang w:eastAsia="en-GB"/>
        </w:rPr>
      </w:pPr>
      <w:r w:rsidRPr="00AB4657">
        <w:rPr>
          <w:rFonts w:ascii="Arial" w:eastAsia="Times New Roman" w:hAnsi="Arial" w:cs="Arial"/>
          <w:color w:val="000000"/>
          <w:sz w:val="20"/>
          <w:szCs w:val="20"/>
          <w:lang w:eastAsia="en-GB"/>
        </w:rPr>
        <w:t xml:space="preserve">As an organisation we have ambitious levels of performance that we strive for, we have high expectations of each and everyone one of our talented colleagues, and recognise the contribution each one makes to our success. </w:t>
      </w:r>
    </w:p>
    <w:p w:rsidR="00AB4657" w:rsidRPr="00AB4657" w:rsidRDefault="00AB4657" w:rsidP="00AB4657">
      <w:pPr>
        <w:spacing w:after="0" w:line="240" w:lineRule="auto"/>
        <w:jc w:val="both"/>
        <w:rPr>
          <w:rFonts w:ascii="Source Sans Pro" w:eastAsia="Times New Roman" w:hAnsi="Source Sans Pro" w:cs="Times New Roman"/>
          <w:color w:val="333333"/>
          <w:sz w:val="23"/>
          <w:szCs w:val="23"/>
          <w:lang w:eastAsia="en-GB"/>
        </w:rPr>
      </w:pPr>
      <w:r w:rsidRPr="00AB4657">
        <w:rPr>
          <w:rFonts w:ascii="Source Sans Pro" w:eastAsia="Times New Roman" w:hAnsi="Source Sans Pro" w:cs="Times New Roman"/>
          <w:color w:val="333333"/>
          <w:sz w:val="23"/>
          <w:szCs w:val="23"/>
          <w:lang w:eastAsia="en-GB"/>
        </w:rPr>
        <w:t> </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amp;quot" w:eastAsia="Times New Roman" w:hAnsi="&amp;quot" w:cs="Times New Roman"/>
          <w:b/>
          <w:bCs/>
          <w:color w:val="7030A0"/>
          <w:sz w:val="20"/>
          <w:szCs w:val="20"/>
          <w:lang w:eastAsia="en-GB"/>
        </w:rPr>
        <w:t>Want to know about NCFE?</w:t>
      </w:r>
    </w:p>
    <w:p w:rsidR="00AB4657" w:rsidRPr="00AB4657" w:rsidRDefault="00AB4657" w:rsidP="00AB4657">
      <w:pPr>
        <w:spacing w:after="135" w:line="240" w:lineRule="auto"/>
        <w:rPr>
          <w:rFonts w:ascii="Source Sans Pro" w:eastAsia="Times New Roman" w:hAnsi="Source Sans Pro" w:cs="Times New Roman"/>
          <w:color w:val="333333"/>
          <w:sz w:val="23"/>
          <w:szCs w:val="23"/>
          <w:lang w:eastAsia="en-GB"/>
        </w:rPr>
      </w:pPr>
      <w:r w:rsidRPr="00AB4657">
        <w:rPr>
          <w:rFonts w:ascii="Source Sans Pro" w:eastAsia="Times New Roman" w:hAnsi="Source Sans Pro" w:cs="Times New Roman"/>
          <w:color w:val="333333"/>
          <w:sz w:val="23"/>
          <w:szCs w:val="23"/>
          <w:lang w:eastAsia="en-GB"/>
        </w:rPr>
        <w:t> </w:t>
      </w:r>
    </w:p>
    <w:p w:rsidR="00AB4657" w:rsidRPr="00AB4657" w:rsidRDefault="00AB4657" w:rsidP="00AB4657">
      <w:pPr>
        <w:spacing w:after="135" w:line="240" w:lineRule="auto"/>
        <w:rPr>
          <w:rFonts w:ascii="Source Sans Pro" w:eastAsia="Times New Roman" w:hAnsi="Source Sans Pro" w:cs="Times New Roman"/>
          <w:color w:val="333333"/>
          <w:sz w:val="23"/>
          <w:szCs w:val="23"/>
          <w:lang w:eastAsia="en-GB"/>
        </w:rPr>
      </w:pPr>
      <w:r w:rsidRPr="00AB4657">
        <w:rPr>
          <w:rFonts w:ascii="&amp;quot" w:eastAsia="Times New Roman" w:hAnsi="&amp;quot" w:cs="Times New Roman"/>
          <w:color w:val="333333"/>
          <w:sz w:val="20"/>
          <w:szCs w:val="20"/>
          <w:lang w:eastAsia="en-GB"/>
        </w:rPr>
        <w:t xml:space="preserve">Take a look at our website </w:t>
      </w:r>
      <w:hyperlink r:id="rId5" w:tgtFrame="_blank" w:history="1">
        <w:r w:rsidRPr="00AB4657">
          <w:rPr>
            <w:rFonts w:ascii="&amp;quot" w:eastAsia="Times New Roman" w:hAnsi="&amp;quot" w:cs="Times New Roman"/>
            <w:color w:val="0000FF"/>
            <w:sz w:val="20"/>
            <w:szCs w:val="20"/>
            <w:u w:val="single"/>
            <w:lang w:eastAsia="en-GB"/>
          </w:rPr>
          <w:t>https://www.ncfe.org.uk/</w:t>
        </w:r>
      </w:hyperlink>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Source Sans Pro" w:eastAsia="Times New Roman" w:hAnsi="Source Sans Pro" w:cs="Times New Roman"/>
          <w:color w:val="333333"/>
          <w:sz w:val="23"/>
          <w:szCs w:val="23"/>
          <w:lang w:eastAsia="en-GB"/>
        </w:rPr>
        <w:t> </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Arial" w:eastAsia="Times New Roman" w:hAnsi="Arial" w:cs="Arial"/>
          <w:color w:val="333333"/>
          <w:sz w:val="20"/>
          <w:szCs w:val="20"/>
          <w:lang w:eastAsia="en-GB"/>
        </w:rPr>
        <w:t>If you have the skills to be an External Quality Assurer, we’d love to hear from you!</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Source Sans Pro" w:eastAsia="Times New Roman" w:hAnsi="Source Sans Pro" w:cs="Times New Roman"/>
          <w:color w:val="333333"/>
          <w:sz w:val="23"/>
          <w:szCs w:val="23"/>
          <w:lang w:eastAsia="en-GB"/>
        </w:rPr>
        <w:t> </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Arial" w:eastAsia="Times New Roman" w:hAnsi="Arial" w:cs="Arial"/>
          <w:color w:val="000000"/>
          <w:sz w:val="20"/>
          <w:szCs w:val="20"/>
          <w:lang w:eastAsia="en-GB"/>
        </w:rPr>
        <w:t xml:space="preserve">Apply online directly through our website with your current CV and cover letter detailing the skills and relevant work experience which makes you suitable for the role. </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Arial" w:eastAsia="Times New Roman" w:hAnsi="Arial" w:cs="Arial"/>
          <w:color w:val="000000"/>
          <w:sz w:val="20"/>
          <w:szCs w:val="20"/>
          <w:lang w:eastAsia="en-GB"/>
        </w:rPr>
        <w:t> </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Arial" w:eastAsia="Times New Roman" w:hAnsi="Arial" w:cs="Arial"/>
          <w:color w:val="000000"/>
          <w:sz w:val="20"/>
          <w:szCs w:val="20"/>
          <w:lang w:eastAsia="en-GB"/>
        </w:rPr>
        <w:t>Please note: If you do not supply a copy of your cover letter you</w:t>
      </w:r>
      <w:r w:rsidR="006B355B">
        <w:rPr>
          <w:rFonts w:ascii="Arial" w:eastAsia="Times New Roman" w:hAnsi="Arial" w:cs="Arial"/>
          <w:color w:val="000000"/>
          <w:sz w:val="20"/>
          <w:szCs w:val="20"/>
          <w:lang w:eastAsia="en-GB"/>
        </w:rPr>
        <w:t>r</w:t>
      </w:r>
      <w:r w:rsidRPr="00AB4657">
        <w:rPr>
          <w:rFonts w:ascii="Arial" w:eastAsia="Times New Roman" w:hAnsi="Arial" w:cs="Arial"/>
          <w:color w:val="000000"/>
          <w:sz w:val="20"/>
          <w:szCs w:val="20"/>
          <w:lang w:eastAsia="en-GB"/>
        </w:rPr>
        <w:t xml:space="preserve"> application may not be considered.  </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Arial" w:eastAsia="Times New Roman" w:hAnsi="Arial" w:cs="Arial"/>
          <w:b/>
          <w:bCs/>
          <w:color w:val="000000"/>
          <w:sz w:val="20"/>
          <w:szCs w:val="20"/>
          <w:lang w:eastAsia="en-GB"/>
        </w:rPr>
        <w:t> </w:t>
      </w:r>
    </w:p>
    <w:p w:rsidR="00AB4657" w:rsidRPr="00AB4657" w:rsidRDefault="00AB4657" w:rsidP="00AB4657">
      <w:pPr>
        <w:spacing w:after="0" w:line="240" w:lineRule="auto"/>
        <w:rPr>
          <w:rFonts w:ascii="Source Sans Pro" w:eastAsia="Times New Roman" w:hAnsi="Source Sans Pro" w:cs="Times New Roman"/>
          <w:color w:val="333333"/>
          <w:sz w:val="23"/>
          <w:szCs w:val="23"/>
          <w:lang w:eastAsia="en-GB"/>
        </w:rPr>
      </w:pPr>
      <w:r w:rsidRPr="00AB4657">
        <w:rPr>
          <w:rFonts w:ascii="Arial" w:eastAsia="Times New Roman" w:hAnsi="Arial" w:cs="Arial"/>
          <w:color w:val="333333"/>
          <w:sz w:val="20"/>
          <w:szCs w:val="20"/>
          <w:lang w:eastAsia="en-GB"/>
        </w:rPr>
        <w:t xml:space="preserve">This role requires a DBS </w:t>
      </w:r>
    </w:p>
    <w:p w:rsidR="007F36B9" w:rsidRDefault="007F36B9"/>
    <w:sectPr w:rsidR="007F3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F40B2"/>
    <w:multiLevelType w:val="multilevel"/>
    <w:tmpl w:val="72DC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57"/>
    <w:rsid w:val="002339B7"/>
    <w:rsid w:val="003642E2"/>
    <w:rsid w:val="00522E89"/>
    <w:rsid w:val="006B355B"/>
    <w:rsid w:val="007F36B9"/>
    <w:rsid w:val="00AB4657"/>
    <w:rsid w:val="00B6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739C"/>
  <w15:chartTrackingRefBased/>
  <w15:docId w15:val="{4779B1E6-3040-4EE3-81A7-4583B6C0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657"/>
    <w:rPr>
      <w:b/>
      <w:bCs/>
    </w:rPr>
  </w:style>
  <w:style w:type="character" w:styleId="Hyperlink">
    <w:name w:val="Hyperlink"/>
    <w:basedOn w:val="DefaultParagraphFont"/>
    <w:uiPriority w:val="99"/>
    <w:semiHidden/>
    <w:unhideWhenUsed/>
    <w:rsid w:val="00AB4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fe.org.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68F8A5C56804486EF5C76FE82F51F" ma:contentTypeVersion="8" ma:contentTypeDescription="Create a new document." ma:contentTypeScope="" ma:versionID="888f9c97bc91f2acfdb48f0a1a06bfa0">
  <xsd:schema xmlns:xsd="http://www.w3.org/2001/XMLSchema" xmlns:xs="http://www.w3.org/2001/XMLSchema" xmlns:p="http://schemas.microsoft.com/office/2006/metadata/properties" xmlns:ns2="61cb4f89-9291-4377-acdd-6ad534f273b0" xmlns:ns3="2910ae0d-d99b-43ae-b7eb-97dae584179d" targetNamespace="http://schemas.microsoft.com/office/2006/metadata/properties" ma:root="true" ma:fieldsID="5a8a19e5683be463aa7aca9269d91937" ns2:_="" ns3:_="">
    <xsd:import namespace="61cb4f89-9291-4377-acdd-6ad534f273b0"/>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b4f89-9291-4377-acdd-6ad534f27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7485A-8A1B-4771-A0DD-5D9AB101DF34}"/>
</file>

<file path=customXml/itemProps2.xml><?xml version="1.0" encoding="utf-8"?>
<ds:datastoreItem xmlns:ds="http://schemas.openxmlformats.org/officeDocument/2006/customXml" ds:itemID="{DFD08FF2-E59F-44EA-B76F-9F61938DDC6A}"/>
</file>

<file path=customXml/itemProps3.xml><?xml version="1.0" encoding="utf-8"?>
<ds:datastoreItem xmlns:ds="http://schemas.openxmlformats.org/officeDocument/2006/customXml" ds:itemID="{79A663F7-37F9-4A41-BADD-F5C2DBFF27D9}"/>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Burke</dc:creator>
  <cp:keywords/>
  <dc:description/>
  <cp:lastModifiedBy>Alisha  Burke</cp:lastModifiedBy>
  <cp:revision>6</cp:revision>
  <dcterms:created xsi:type="dcterms:W3CDTF">2020-01-21T15:43:00Z</dcterms:created>
  <dcterms:modified xsi:type="dcterms:W3CDTF">2020-01-27T09:19:00Z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0x010100BE068F8A5C56804486EF5C76FE82F51F</vt:lpwstr>
  </property>
  <property fmtid="{D5CDD505-2E9C-101B-9397-08002B2CF9AE}" pid="3" name="Order">
    <vt:r8>311000</vt:r8>
  </property>
</Properties>
</file>